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5A" w:rsidRPr="00A47BB5" w:rsidRDefault="0086457C" w:rsidP="00A47BB5">
      <w:pPr>
        <w:pStyle w:val="a3"/>
        <w:snapToGrid w:val="0"/>
        <w:spacing w:beforeLines="100" w:before="326"/>
        <w:rPr>
          <w:rFonts w:ascii="Times New Roman" w:eastAsia="標楷體" w:hAnsi="Times New Roman"/>
          <w:b/>
          <w:sz w:val="30"/>
          <w:szCs w:val="30"/>
        </w:rPr>
      </w:pPr>
      <w:r>
        <w:rPr>
          <w:rFonts w:ascii="全真顏體" w:eastAsia="全真顏體" w:hAnsi="Times New Roman" w:hint="eastAsia"/>
          <w:color w:val="000000"/>
          <w:sz w:val="46"/>
          <w:szCs w:val="46"/>
        </w:rPr>
        <w:t xml:space="preserve">          </w:t>
      </w:r>
      <w:r w:rsidR="00A47BB5">
        <w:rPr>
          <w:rFonts w:ascii="Times New Roman" w:eastAsia="標楷體" w:hAnsi="Times New Roman" w:hint="eastAsia"/>
          <w:b/>
          <w:sz w:val="30"/>
          <w:szCs w:val="30"/>
        </w:rPr>
        <w:t xml:space="preserve"> </w:t>
      </w:r>
      <w:r w:rsidR="005A5ECE" w:rsidRPr="00A47BB5">
        <w:rPr>
          <w:rFonts w:ascii="Times New Roman" w:eastAsia="標楷體" w:hAnsi="Times New Roman" w:hint="eastAsia"/>
          <w:b/>
          <w:sz w:val="30"/>
          <w:szCs w:val="30"/>
        </w:rPr>
        <w:t>品豐</w:t>
      </w:r>
      <w:r w:rsidR="003A205A">
        <w:rPr>
          <w:rFonts w:ascii="Times New Roman" w:eastAsia="標楷體" w:hAnsi="Times New Roman" w:hint="eastAsia"/>
          <w:b/>
          <w:sz w:val="30"/>
          <w:szCs w:val="30"/>
        </w:rPr>
        <w:t>大中華</w:t>
      </w:r>
      <w:r w:rsidR="005A5ECE" w:rsidRPr="00A47BB5">
        <w:rPr>
          <w:rFonts w:ascii="Times New Roman" w:eastAsia="標楷體" w:hAnsi="Times New Roman" w:hint="eastAsia"/>
          <w:b/>
          <w:sz w:val="30"/>
          <w:szCs w:val="30"/>
        </w:rPr>
        <w:t>證券投資顧問</w:t>
      </w:r>
      <w:r w:rsidR="005A5ECE" w:rsidRPr="00A47BB5">
        <w:rPr>
          <w:rFonts w:ascii="Times New Roman" w:eastAsia="標楷體" w:hAnsi="Times New Roman" w:hint="eastAsia"/>
          <w:b/>
          <w:sz w:val="30"/>
          <w:szCs w:val="30"/>
        </w:rPr>
        <w:t>(</w:t>
      </w:r>
      <w:r w:rsidR="005A5ECE" w:rsidRPr="00A47BB5">
        <w:rPr>
          <w:rFonts w:ascii="Times New Roman" w:eastAsia="標楷體" w:hAnsi="Times New Roman" w:hint="eastAsia"/>
          <w:b/>
          <w:sz w:val="30"/>
          <w:szCs w:val="30"/>
        </w:rPr>
        <w:t>股</w:t>
      </w:r>
      <w:r w:rsidR="005A5ECE" w:rsidRPr="00A47BB5">
        <w:rPr>
          <w:rFonts w:ascii="Times New Roman" w:eastAsia="標楷體" w:hAnsi="Times New Roman" w:hint="eastAsia"/>
          <w:b/>
          <w:sz w:val="30"/>
          <w:szCs w:val="30"/>
        </w:rPr>
        <w:t>)</w:t>
      </w:r>
      <w:r w:rsidR="005A5ECE" w:rsidRPr="00A47BB5">
        <w:rPr>
          <w:rFonts w:ascii="Times New Roman" w:eastAsia="標楷體" w:hAnsi="Times New Roman" w:hint="eastAsia"/>
          <w:b/>
          <w:sz w:val="30"/>
          <w:szCs w:val="30"/>
        </w:rPr>
        <w:t>公司</w:t>
      </w:r>
      <w:r w:rsidR="00343E5A" w:rsidRPr="00A47BB5">
        <w:rPr>
          <w:rFonts w:ascii="Times New Roman" w:eastAsia="標楷體" w:hAnsi="Times New Roman" w:hint="eastAsia"/>
          <w:b/>
          <w:sz w:val="30"/>
          <w:szCs w:val="30"/>
        </w:rPr>
        <w:t>委任契約</w:t>
      </w:r>
    </w:p>
    <w:p w:rsidR="00C36FB5" w:rsidRDefault="00E21265" w:rsidP="00A44CB4">
      <w:pPr>
        <w:pStyle w:val="a3"/>
        <w:snapToGrid w:val="0"/>
        <w:ind w:leftChars="-150" w:left="-360"/>
        <w:jc w:val="center"/>
        <w:rPr>
          <w:rFonts w:ascii="Times New Roman" w:eastAsia="標楷體" w:hAnsi="Times New Roman"/>
          <w:bCs/>
          <w:sz w:val="16"/>
          <w:szCs w:val="16"/>
        </w:rPr>
      </w:pPr>
      <w:r>
        <w:rPr>
          <w:rFonts w:ascii="Times New Roman" w:eastAsia="標楷體" w:hAnsi="Times New Roman" w:hint="eastAsia"/>
          <w:bCs/>
          <w:sz w:val="16"/>
          <w:szCs w:val="16"/>
        </w:rPr>
        <w:t xml:space="preserve">    </w:t>
      </w:r>
      <w:proofErr w:type="gramStart"/>
      <w:r w:rsidR="00343E5A" w:rsidRPr="00C36FB5">
        <w:rPr>
          <w:rFonts w:ascii="Times New Roman" w:eastAsia="標楷體" w:hAnsi="Times New Roman" w:hint="eastAsia"/>
          <w:bCs/>
          <w:sz w:val="16"/>
          <w:szCs w:val="16"/>
        </w:rPr>
        <w:t>【</w:t>
      </w:r>
      <w:proofErr w:type="gramEnd"/>
      <w:r w:rsidR="00343E5A" w:rsidRPr="00C36FB5">
        <w:rPr>
          <w:rFonts w:ascii="Times New Roman" w:eastAsia="標楷體" w:hAnsi="Times New Roman" w:hint="eastAsia"/>
          <w:bCs/>
          <w:sz w:val="16"/>
          <w:szCs w:val="16"/>
        </w:rPr>
        <w:t>依據行政院消費者保護委員會九十三年十月十三日消保法字第○九三○○○三○五三號函規定，本契約提供之各種有價證券之投資研究分析或建議服務，</w:t>
      </w:r>
    </w:p>
    <w:p w:rsidR="00D30C47" w:rsidRPr="00C36FB5" w:rsidRDefault="00343E5A" w:rsidP="00A44CB4">
      <w:pPr>
        <w:pStyle w:val="a3"/>
        <w:snapToGrid w:val="0"/>
        <w:ind w:leftChars="-150" w:left="-360"/>
        <w:jc w:val="center"/>
        <w:rPr>
          <w:rFonts w:ascii="Times New Roman" w:eastAsia="標楷體" w:hAnsi="Times New Roman"/>
          <w:bCs/>
          <w:sz w:val="16"/>
          <w:szCs w:val="16"/>
        </w:rPr>
      </w:pPr>
      <w:r w:rsidRPr="00C36FB5">
        <w:rPr>
          <w:rFonts w:ascii="Times New Roman" w:eastAsia="標楷體" w:hAnsi="Times New Roman" w:hint="eastAsia"/>
          <w:bCs/>
          <w:sz w:val="16"/>
          <w:szCs w:val="16"/>
        </w:rPr>
        <w:t>不適用消費者保護法第十九條規定】</w:t>
      </w:r>
    </w:p>
    <w:p w:rsidR="00D30C47" w:rsidRPr="006E1175" w:rsidRDefault="00E21265" w:rsidP="00A44CB4">
      <w:pPr>
        <w:pStyle w:val="a3"/>
        <w:snapToGrid w:val="0"/>
        <w:ind w:leftChars="-150" w:left="-360"/>
        <w:jc w:val="center"/>
        <w:rPr>
          <w:rFonts w:ascii="Times New Roman" w:eastAsia="標楷體" w:hAnsi="Times New Roman"/>
          <w:bCs/>
          <w:sz w:val="16"/>
          <w:szCs w:val="16"/>
        </w:rPr>
      </w:pPr>
      <w:r>
        <w:rPr>
          <w:rFonts w:ascii="Times New Roman" w:eastAsia="標楷體" w:hAnsi="Times New Roman" w:hint="eastAsia"/>
          <w:sz w:val="16"/>
          <w:szCs w:val="16"/>
        </w:rPr>
        <w:t xml:space="preserve">     </w:t>
      </w:r>
      <w:r w:rsidR="00343E5A" w:rsidRPr="006E1175">
        <w:rPr>
          <w:rFonts w:ascii="Times New Roman" w:eastAsia="標楷體" w:hAnsi="Times New Roman" w:hint="eastAsia"/>
          <w:sz w:val="16"/>
          <w:szCs w:val="16"/>
        </w:rPr>
        <w:t>立契約書人</w:t>
      </w:r>
      <w:r w:rsidR="006E1175">
        <w:rPr>
          <w:rFonts w:ascii="Times New Roman" w:eastAsia="標楷體" w:hAnsi="Times New Roman" w:hint="eastAsia"/>
          <w:sz w:val="16"/>
          <w:szCs w:val="16"/>
          <w:u w:val="single"/>
        </w:rPr>
        <w:t xml:space="preserve">                   </w:t>
      </w:r>
      <w:r w:rsidR="00D30C47" w:rsidRPr="006E1175">
        <w:rPr>
          <w:rFonts w:ascii="Times New Roman" w:eastAsia="標楷體" w:hAnsi="Times New Roman" w:hint="eastAsia"/>
          <w:sz w:val="16"/>
          <w:szCs w:val="16"/>
          <w:u w:val="single"/>
        </w:rPr>
        <w:t xml:space="preserve"> </w:t>
      </w:r>
      <w:r w:rsidR="00343E5A" w:rsidRPr="006E1175">
        <w:rPr>
          <w:rFonts w:ascii="Times New Roman" w:eastAsia="標楷體" w:hAnsi="Times New Roman" w:hint="eastAsia"/>
          <w:sz w:val="16"/>
          <w:szCs w:val="16"/>
        </w:rPr>
        <w:t>（以下簡稱甲方），</w:t>
      </w:r>
      <w:proofErr w:type="gramStart"/>
      <w:r w:rsidR="00343E5A" w:rsidRPr="006E1175">
        <w:rPr>
          <w:rFonts w:ascii="Times New Roman" w:eastAsia="標楷體" w:hAnsi="Times New Roman" w:hint="eastAsia"/>
          <w:sz w:val="16"/>
          <w:szCs w:val="16"/>
          <w:u w:val="single"/>
        </w:rPr>
        <w:t>品豐</w:t>
      </w:r>
      <w:r w:rsidR="003A205A">
        <w:rPr>
          <w:rFonts w:ascii="Times New Roman" w:eastAsia="標楷體" w:hAnsi="Times New Roman" w:hint="eastAsia"/>
          <w:sz w:val="16"/>
          <w:szCs w:val="16"/>
          <w:u w:val="single"/>
        </w:rPr>
        <w:t>大中華</w:t>
      </w:r>
      <w:proofErr w:type="gramEnd"/>
      <w:r w:rsidR="00343E5A" w:rsidRPr="006E1175">
        <w:rPr>
          <w:rFonts w:ascii="Times New Roman" w:eastAsia="標楷體" w:hAnsi="Times New Roman" w:hint="eastAsia"/>
          <w:sz w:val="16"/>
          <w:szCs w:val="16"/>
          <w:u w:val="single"/>
        </w:rPr>
        <w:t>證券投資顧問股份有限公司</w:t>
      </w:r>
      <w:r w:rsidR="00343E5A" w:rsidRPr="006E1175">
        <w:rPr>
          <w:rFonts w:ascii="Times New Roman" w:eastAsia="標楷體" w:hAnsi="Times New Roman" w:hint="eastAsia"/>
          <w:sz w:val="16"/>
          <w:szCs w:val="16"/>
        </w:rPr>
        <w:t xml:space="preserve"> </w:t>
      </w:r>
      <w:r w:rsidR="00D30C47" w:rsidRPr="006E1175">
        <w:rPr>
          <w:rFonts w:ascii="Times New Roman" w:eastAsia="標楷體" w:hAnsi="Times New Roman" w:hint="eastAsia"/>
          <w:sz w:val="16"/>
          <w:szCs w:val="16"/>
        </w:rPr>
        <w:t>(</w:t>
      </w:r>
      <w:r w:rsidR="00343E5A" w:rsidRPr="006E1175">
        <w:rPr>
          <w:rFonts w:ascii="Times New Roman" w:eastAsia="標楷體" w:hAnsi="Times New Roman" w:hint="eastAsia"/>
          <w:sz w:val="16"/>
          <w:szCs w:val="16"/>
        </w:rPr>
        <w:t>以下簡稱乙方</w:t>
      </w:r>
      <w:proofErr w:type="gramStart"/>
      <w:r w:rsidR="00343E5A" w:rsidRPr="006E1175">
        <w:rPr>
          <w:rFonts w:ascii="Times New Roman" w:eastAsia="標楷體" w:hAnsi="Times New Roman" w:hint="eastAsia"/>
          <w:sz w:val="16"/>
          <w:szCs w:val="16"/>
        </w:rPr>
        <w:t>）</w:t>
      </w:r>
      <w:proofErr w:type="gramEnd"/>
      <w:r w:rsidR="00343E5A" w:rsidRPr="006E1175">
        <w:rPr>
          <w:rFonts w:ascii="Times New Roman" w:eastAsia="標楷體" w:hAnsi="Times New Roman"/>
          <w:sz w:val="16"/>
          <w:szCs w:val="16"/>
        </w:rPr>
        <w:t>，</w:t>
      </w:r>
      <w:r w:rsidR="00343E5A" w:rsidRPr="006E1175">
        <w:rPr>
          <w:rFonts w:ascii="Times New Roman" w:eastAsia="標楷體" w:hAnsi="Times New Roman" w:hint="eastAsia"/>
          <w:sz w:val="16"/>
          <w:szCs w:val="16"/>
        </w:rPr>
        <w:t>茲因甲方就投資</w:t>
      </w:r>
      <w:r w:rsidR="00343E5A" w:rsidRPr="006E1175">
        <w:rPr>
          <w:rFonts w:ascii="Times New Roman" w:eastAsia="標楷體" w:hAnsi="Times New Roman" w:hint="eastAsia"/>
          <w:b/>
          <w:bCs/>
          <w:sz w:val="16"/>
          <w:szCs w:val="16"/>
        </w:rPr>
        <w:t>國內</w:t>
      </w:r>
      <w:r w:rsidR="00343E5A" w:rsidRPr="006E1175">
        <w:rPr>
          <w:rFonts w:ascii="Times New Roman" w:eastAsia="標楷體" w:hAnsi="Times New Roman" w:hint="eastAsia"/>
          <w:sz w:val="16"/>
          <w:szCs w:val="16"/>
        </w:rPr>
        <w:t>之有價證券</w:t>
      </w:r>
      <w:r w:rsidR="00343E5A" w:rsidRPr="006E1175">
        <w:rPr>
          <w:rFonts w:eastAsia="標楷體" w:hint="eastAsia"/>
          <w:sz w:val="16"/>
          <w:szCs w:val="16"/>
        </w:rPr>
        <w:t>(</w:t>
      </w:r>
      <w:r w:rsidR="00343E5A" w:rsidRPr="006E1175">
        <w:rPr>
          <w:rFonts w:eastAsia="標楷體" w:hint="eastAsia"/>
          <w:sz w:val="16"/>
          <w:szCs w:val="16"/>
        </w:rPr>
        <w:t>不含認購</w:t>
      </w:r>
      <w:r w:rsidR="00343E5A" w:rsidRPr="006E1175">
        <w:rPr>
          <w:rFonts w:eastAsia="標楷體" w:hint="eastAsia"/>
          <w:sz w:val="16"/>
          <w:szCs w:val="16"/>
        </w:rPr>
        <w:t>(</w:t>
      </w:r>
      <w:r w:rsidR="00343E5A" w:rsidRPr="006E1175">
        <w:rPr>
          <w:rFonts w:eastAsia="標楷體" w:hint="eastAsia"/>
          <w:sz w:val="16"/>
          <w:szCs w:val="16"/>
        </w:rPr>
        <w:t>售</w:t>
      </w:r>
      <w:r w:rsidR="00343E5A" w:rsidRPr="006E1175">
        <w:rPr>
          <w:rFonts w:eastAsia="標楷體" w:hint="eastAsia"/>
          <w:sz w:val="16"/>
          <w:szCs w:val="16"/>
        </w:rPr>
        <w:t>)</w:t>
      </w:r>
      <w:r w:rsidR="00343E5A" w:rsidRPr="006E1175">
        <w:rPr>
          <w:rFonts w:eastAsia="標楷體" w:hint="eastAsia"/>
          <w:sz w:val="16"/>
          <w:szCs w:val="16"/>
        </w:rPr>
        <w:t>權證</w:t>
      </w:r>
      <w:r w:rsidR="00343E5A" w:rsidRPr="006E1175">
        <w:rPr>
          <w:rFonts w:eastAsia="標楷體" w:hint="eastAsia"/>
          <w:sz w:val="16"/>
          <w:szCs w:val="16"/>
        </w:rPr>
        <w:t>)</w:t>
      </w:r>
      <w:r w:rsidR="00343E5A" w:rsidRPr="006E1175">
        <w:rPr>
          <w:rFonts w:ascii="Times New Roman" w:eastAsia="標楷體" w:hAnsi="Times New Roman" w:hint="eastAsia"/>
          <w:sz w:val="16"/>
          <w:szCs w:val="16"/>
        </w:rPr>
        <w:t>，委任乙方提供投資諮詢顧問服務事項，乙方已於本契約簽訂三日前交付本契約及相關</w:t>
      </w:r>
      <w:proofErr w:type="gramStart"/>
      <w:r w:rsidR="00343E5A" w:rsidRPr="006E1175">
        <w:rPr>
          <w:rFonts w:ascii="Times New Roman" w:eastAsia="標楷體" w:hAnsi="Times New Roman" w:hint="eastAsia"/>
          <w:sz w:val="16"/>
          <w:szCs w:val="16"/>
        </w:rPr>
        <w:t>附件供甲方</w:t>
      </w:r>
      <w:proofErr w:type="gramEnd"/>
      <w:r w:rsidR="00343E5A" w:rsidRPr="006E1175">
        <w:rPr>
          <w:rFonts w:ascii="Times New Roman" w:eastAsia="標楷體" w:hAnsi="Times New Roman" w:hint="eastAsia"/>
          <w:sz w:val="16"/>
          <w:szCs w:val="16"/>
        </w:rPr>
        <w:t>審閱，雙方同意約定條款如下：</w:t>
      </w:r>
    </w:p>
    <w:p w:rsidR="00A44CB4" w:rsidRDefault="006E1175" w:rsidP="00A44CB4">
      <w:pPr>
        <w:pStyle w:val="a3"/>
        <w:jc w:val="both"/>
        <w:rPr>
          <w:rFonts w:ascii="標楷體" w:eastAsia="標楷體" w:hAnsi="標楷體"/>
          <w:sz w:val="16"/>
          <w:szCs w:val="16"/>
        </w:rPr>
      </w:pPr>
      <w:r>
        <w:rPr>
          <w:rFonts w:ascii="Times New Roman" w:eastAsia="標楷體" w:hAnsi="Times New Roman" w:hint="eastAsia"/>
          <w:sz w:val="16"/>
          <w:szCs w:val="16"/>
        </w:rPr>
        <w:t>第一條</w:t>
      </w:r>
      <w:r>
        <w:rPr>
          <w:rFonts w:ascii="Times New Roman" w:eastAsia="標楷體" w:hAnsi="Times New Roman" w:hint="eastAsia"/>
          <w:sz w:val="16"/>
          <w:szCs w:val="16"/>
        </w:rPr>
        <w:t xml:space="preserve"> </w:t>
      </w:r>
      <w:r w:rsidR="00343E5A" w:rsidRPr="006E1175">
        <w:rPr>
          <w:rFonts w:ascii="Times New Roman" w:eastAsia="標楷體" w:hAnsi="Times New Roman" w:hint="eastAsia"/>
          <w:sz w:val="16"/>
          <w:szCs w:val="16"/>
        </w:rPr>
        <w:t>顧問服務之範圍及方式</w:t>
      </w:r>
      <w:r w:rsidR="00343E5A" w:rsidRPr="008C1246">
        <w:rPr>
          <w:rFonts w:ascii="標楷體" w:eastAsia="標楷體" w:hAnsi="標楷體" w:hint="eastAsia"/>
          <w:sz w:val="16"/>
          <w:szCs w:val="16"/>
        </w:rPr>
        <w:t>：</w:t>
      </w:r>
      <w:r w:rsidRPr="008C1246">
        <w:rPr>
          <w:rFonts w:ascii="標楷體" w:eastAsia="標楷體" w:hAnsi="標楷體" w:hint="eastAsia"/>
          <w:sz w:val="16"/>
          <w:szCs w:val="16"/>
        </w:rPr>
        <w:t>(</w:t>
      </w:r>
      <w:proofErr w:type="gramStart"/>
      <w:r w:rsidRPr="008C1246">
        <w:rPr>
          <w:rFonts w:ascii="標楷體" w:eastAsia="標楷體" w:hAnsi="標楷體" w:hint="eastAsia"/>
          <w:sz w:val="16"/>
          <w:szCs w:val="16"/>
        </w:rPr>
        <w:t>一</w:t>
      </w:r>
      <w:proofErr w:type="gramEnd"/>
      <w:r w:rsidRPr="008C1246">
        <w:rPr>
          <w:rFonts w:ascii="標楷體" w:eastAsia="標楷體" w:hAnsi="標楷體" w:hint="eastAsia"/>
          <w:sz w:val="16"/>
          <w:szCs w:val="16"/>
        </w:rPr>
        <w:t>)</w:t>
      </w:r>
      <w:r w:rsidR="00343E5A" w:rsidRPr="008C1246">
        <w:rPr>
          <w:rFonts w:ascii="標楷體" w:eastAsia="標楷體" w:hAnsi="標楷體" w:hint="eastAsia"/>
          <w:bCs/>
          <w:sz w:val="16"/>
          <w:szCs w:val="16"/>
        </w:rPr>
        <w:t>乙方須交付客戶資料表（如附件一）</w:t>
      </w:r>
      <w:proofErr w:type="gramStart"/>
      <w:r w:rsidR="00343E5A" w:rsidRPr="008C1246">
        <w:rPr>
          <w:rFonts w:ascii="標楷體" w:eastAsia="標楷體" w:hAnsi="標楷體" w:hint="eastAsia"/>
          <w:bCs/>
          <w:sz w:val="16"/>
          <w:szCs w:val="16"/>
        </w:rPr>
        <w:t>予甲方填</w:t>
      </w:r>
      <w:proofErr w:type="gramEnd"/>
      <w:r w:rsidR="00343E5A" w:rsidRPr="008C1246">
        <w:rPr>
          <w:rFonts w:ascii="標楷體" w:eastAsia="標楷體" w:hAnsi="標楷體" w:hint="eastAsia"/>
          <w:bCs/>
          <w:sz w:val="16"/>
          <w:szCs w:val="16"/>
        </w:rPr>
        <w:t>具，應確認甲方為專業投資人或非專業投資人（須檢附相關證明文件），充分知悉並評估甲方之投資知識、投資經驗、財務狀況及其承受投資風險程度。</w:t>
      </w:r>
      <w:r w:rsidRPr="008C1246">
        <w:rPr>
          <w:rFonts w:ascii="標楷體" w:eastAsia="標楷體" w:hAnsi="標楷體" w:hint="eastAsia"/>
          <w:bCs/>
          <w:sz w:val="16"/>
          <w:szCs w:val="16"/>
        </w:rPr>
        <w:t>(二)</w:t>
      </w:r>
      <w:r w:rsidR="00343E5A" w:rsidRPr="008C1246">
        <w:rPr>
          <w:rFonts w:ascii="標楷體" w:eastAsia="標楷體" w:hAnsi="標楷體"/>
          <w:sz w:val="16"/>
          <w:szCs w:val="16"/>
        </w:rPr>
        <w:t>乙方提供甲方各種有價證券之投資研究分析或建議服務，如提供外國有價證券</w:t>
      </w:r>
      <w:r w:rsidR="00343E5A" w:rsidRPr="008C1246">
        <w:rPr>
          <w:rFonts w:ascii="標楷體" w:eastAsia="標楷體" w:hAnsi="標楷體"/>
          <w:bCs/>
          <w:sz w:val="16"/>
          <w:szCs w:val="16"/>
        </w:rPr>
        <w:t>投資</w:t>
      </w:r>
      <w:r w:rsidR="00343E5A" w:rsidRPr="008C1246">
        <w:rPr>
          <w:rFonts w:ascii="標楷體" w:eastAsia="標楷體" w:hAnsi="標楷體"/>
          <w:sz w:val="16"/>
          <w:szCs w:val="16"/>
        </w:rPr>
        <w:t>顧問服務時，有關外國有價證券之範圍（包含證券種類、原發行國家或地區、基金經理公司及投資標的等）除應符合「</w:t>
      </w:r>
      <w:r w:rsidR="00343E5A" w:rsidRPr="008C1246">
        <w:rPr>
          <w:rFonts w:ascii="標楷體" w:eastAsia="標楷體" w:hAnsi="標楷體"/>
          <w:bCs/>
          <w:sz w:val="16"/>
          <w:szCs w:val="16"/>
        </w:rPr>
        <w:t>經營外國有價證券投資顧問業務者提供</w:t>
      </w:r>
      <w:r w:rsidR="00343E5A" w:rsidRPr="008C1246">
        <w:rPr>
          <w:rFonts w:ascii="標楷體" w:eastAsia="標楷體" w:hAnsi="標楷體"/>
          <w:sz w:val="16"/>
          <w:szCs w:val="16"/>
        </w:rPr>
        <w:t>顧問外國有價證券之種類及範圍」及相關函令之規定外，並依雙方協議另以附件定之，本合約所有</w:t>
      </w:r>
      <w:proofErr w:type="gramStart"/>
      <w:r w:rsidR="00343E5A" w:rsidRPr="008C1246">
        <w:rPr>
          <w:rFonts w:ascii="標楷體" w:eastAsia="標楷體" w:hAnsi="標楷體"/>
          <w:sz w:val="16"/>
          <w:szCs w:val="16"/>
        </w:rPr>
        <w:t>附件均為本</w:t>
      </w:r>
      <w:proofErr w:type="gramEnd"/>
      <w:r w:rsidR="00343E5A" w:rsidRPr="008C1246">
        <w:rPr>
          <w:rFonts w:ascii="標楷體" w:eastAsia="標楷體" w:hAnsi="標楷體"/>
          <w:sz w:val="16"/>
          <w:szCs w:val="16"/>
        </w:rPr>
        <w:t>合約之一部</w:t>
      </w:r>
      <w:r w:rsidR="00343E5A" w:rsidRPr="008C1246">
        <w:rPr>
          <w:rFonts w:ascii="標楷體" w:eastAsia="標楷體" w:hAnsi="標楷體" w:hint="eastAsia"/>
          <w:sz w:val="16"/>
          <w:szCs w:val="16"/>
        </w:rPr>
        <w:t>分</w:t>
      </w:r>
      <w:r w:rsidR="00343E5A" w:rsidRPr="008C1246">
        <w:rPr>
          <w:rFonts w:ascii="標楷體" w:eastAsia="標楷體" w:hAnsi="標楷體"/>
          <w:sz w:val="16"/>
          <w:szCs w:val="16"/>
        </w:rPr>
        <w:t>。</w:t>
      </w:r>
      <w:r w:rsidRPr="008C1246">
        <w:rPr>
          <w:rFonts w:ascii="標楷體" w:eastAsia="標楷體" w:hAnsi="標楷體" w:hint="eastAsia"/>
          <w:sz w:val="16"/>
          <w:szCs w:val="16"/>
        </w:rPr>
        <w:t>(三)</w:t>
      </w:r>
      <w:r w:rsidR="00343E5A" w:rsidRPr="008C1246">
        <w:rPr>
          <w:rFonts w:ascii="標楷體" w:eastAsia="標楷體" w:hAnsi="標楷體" w:hint="eastAsia"/>
          <w:sz w:val="16"/>
          <w:szCs w:val="16"/>
        </w:rPr>
        <w:t>乙方提供甲方認購(售)權證投資顧問服務時，乙方須交付認購(售)權證投資顧問服務風險預告書(如附件二)，並詳細告知其投資權證之相關風險。</w:t>
      </w:r>
      <w:r w:rsidRPr="008C1246">
        <w:rPr>
          <w:rFonts w:ascii="標楷體" w:eastAsia="標楷體" w:hAnsi="標楷體" w:hint="eastAsia"/>
          <w:sz w:val="16"/>
          <w:szCs w:val="16"/>
        </w:rPr>
        <w:t>(四)</w:t>
      </w:r>
      <w:r w:rsidR="00DE6669" w:rsidRPr="008C1246">
        <w:rPr>
          <w:rFonts w:ascii="標楷體" w:eastAsia="標楷體" w:hAnsi="標楷體" w:hint="eastAsia"/>
          <w:sz w:val="16"/>
          <w:szCs w:val="16"/>
        </w:rPr>
        <w:t xml:space="preserve"> 乙方除於訂定本契約時應交付甲方相關資料（提供經營境外基金以外之外國有價證券投資顧問服務，應交付「顧問外國有價證券(不含境外基金)投資人須知」，提供認購(售）權證顧問服務，應交付「風險預告書」</w:t>
      </w:r>
      <w:proofErr w:type="gramStart"/>
      <w:r w:rsidR="00DE6669" w:rsidRPr="008C1246">
        <w:rPr>
          <w:rFonts w:ascii="標楷體" w:eastAsia="標楷體" w:hAnsi="標楷體" w:hint="eastAsia"/>
          <w:sz w:val="16"/>
          <w:szCs w:val="16"/>
        </w:rPr>
        <w:t>）</w:t>
      </w:r>
      <w:proofErr w:type="gramEnd"/>
      <w:r w:rsidR="00DE6669" w:rsidRPr="008C1246">
        <w:rPr>
          <w:rFonts w:ascii="標楷體" w:eastAsia="標楷體" w:hAnsi="標楷體" w:hint="eastAsia"/>
          <w:sz w:val="16"/>
          <w:szCs w:val="16"/>
        </w:rPr>
        <w:t>及相關附件外，就本契約規定之顧問內容，得以下列方式提供有關之研究分析意見或建議:</w:t>
      </w:r>
      <w:r w:rsidRPr="008C1246">
        <w:rPr>
          <w:rFonts w:ascii="標楷體" w:eastAsia="標楷體" w:hAnsi="標楷體" w:hint="eastAsia"/>
          <w:sz w:val="16"/>
          <w:szCs w:val="16"/>
        </w:rPr>
        <w:t xml:space="preserve"> </w:t>
      </w:r>
      <w:r w:rsidR="00343E5A" w:rsidRPr="008C1246">
        <w:rPr>
          <w:rFonts w:ascii="標楷體" w:eastAsia="標楷體" w:hAnsi="標楷體"/>
          <w:sz w:val="16"/>
          <w:szCs w:val="16"/>
        </w:rPr>
        <w:t>1.</w:t>
      </w:r>
      <w:r w:rsidR="00343E5A" w:rsidRPr="008C1246">
        <w:rPr>
          <w:rFonts w:ascii="標楷體" w:eastAsia="標楷體" w:hAnsi="標楷體" w:hint="eastAsia"/>
          <w:sz w:val="16"/>
          <w:szCs w:val="16"/>
        </w:rPr>
        <w:t>以</w:t>
      </w:r>
      <w:r w:rsidR="00A44CB4">
        <w:rPr>
          <w:rFonts w:ascii="標楷體" w:eastAsia="標楷體" w:hAnsi="標楷體" w:hint="eastAsia"/>
          <w:sz w:val="16"/>
          <w:szCs w:val="16"/>
        </w:rPr>
        <w:t>_________</w:t>
      </w:r>
      <w:r w:rsidR="00343E5A" w:rsidRPr="008C1246">
        <w:rPr>
          <w:rFonts w:ascii="標楷體" w:eastAsia="標楷體" w:hAnsi="標楷體" w:hint="eastAsia"/>
          <w:sz w:val="16"/>
          <w:szCs w:val="16"/>
        </w:rPr>
        <w:t>方式定期或不定期提供有關之研究分析意見或報告。</w:t>
      </w:r>
      <w:r w:rsidR="00343E5A" w:rsidRPr="008C1246">
        <w:rPr>
          <w:rFonts w:ascii="標楷體" w:eastAsia="標楷體" w:hAnsi="標楷體"/>
          <w:sz w:val="16"/>
          <w:szCs w:val="16"/>
        </w:rPr>
        <w:t>2.</w:t>
      </w:r>
      <w:r w:rsidR="00343E5A" w:rsidRPr="008C1246">
        <w:rPr>
          <w:rFonts w:ascii="標楷體" w:eastAsia="標楷體" w:hAnsi="標楷體" w:hint="eastAsia"/>
          <w:sz w:val="16"/>
          <w:szCs w:val="16"/>
        </w:rPr>
        <w:t>定期或不定期舉辦講習會。3.於營業時間內接受甲方機動性之諮詢。</w:t>
      </w:r>
      <w:r w:rsidR="006754BC" w:rsidRPr="008C1246">
        <w:rPr>
          <w:rFonts w:ascii="標楷體" w:eastAsia="標楷體" w:hAnsi="標楷體" w:hint="eastAsia"/>
          <w:sz w:val="16"/>
          <w:szCs w:val="16"/>
        </w:rPr>
        <w:t xml:space="preserve"> </w:t>
      </w:r>
      <w:r w:rsidR="00343E5A" w:rsidRPr="008C1246">
        <w:rPr>
          <w:rFonts w:ascii="標楷體" w:eastAsia="標楷體" w:hAnsi="標楷體" w:hint="eastAsia"/>
          <w:sz w:val="16"/>
          <w:szCs w:val="16"/>
        </w:rPr>
        <w:t>4.提供看盤軟體作為輔助工具，看盤軟體包括：</w:t>
      </w:r>
      <w:r w:rsidR="005A5ECE" w:rsidRPr="008C1246">
        <w:rPr>
          <w:rFonts w:ascii="標楷體" w:eastAsia="標楷體" w:hAnsi="標楷體" w:hint="eastAsia"/>
          <w:sz w:val="16"/>
          <w:szCs w:val="16"/>
        </w:rPr>
        <w:t>(1)</w:t>
      </w:r>
      <w:r w:rsidR="00343E5A" w:rsidRPr="008C1246">
        <w:rPr>
          <w:rFonts w:ascii="標楷體" w:eastAsia="標楷體" w:hAnsi="標楷體" w:hint="eastAsia"/>
          <w:sz w:val="16"/>
          <w:szCs w:val="16"/>
        </w:rPr>
        <w:t>功能：</w:t>
      </w:r>
      <w:r w:rsidR="005A5ECE" w:rsidRPr="008C1246">
        <w:rPr>
          <w:rFonts w:ascii="標楷體" w:eastAsia="標楷體" w:hAnsi="標楷體" w:hint="eastAsia"/>
          <w:sz w:val="16"/>
          <w:szCs w:val="16"/>
          <w:u w:val="single"/>
        </w:rPr>
        <w:t xml:space="preserve">         </w:t>
      </w:r>
      <w:r w:rsidR="00343E5A" w:rsidRPr="008C1246">
        <w:rPr>
          <w:rFonts w:ascii="標楷體" w:eastAsia="標楷體" w:hAnsi="標楷體" w:hint="eastAsia"/>
          <w:sz w:val="16"/>
          <w:szCs w:val="16"/>
        </w:rPr>
        <w:t xml:space="preserve"> </w:t>
      </w:r>
      <w:r w:rsidR="00D30C47" w:rsidRPr="008C1246">
        <w:rPr>
          <w:rFonts w:ascii="標楷體" w:eastAsia="標楷體" w:hAnsi="標楷體" w:hint="eastAsia"/>
          <w:sz w:val="16"/>
          <w:szCs w:val="16"/>
        </w:rPr>
        <w:t>(2)</w:t>
      </w:r>
      <w:r w:rsidR="00343E5A" w:rsidRPr="008C1246">
        <w:rPr>
          <w:rFonts w:ascii="標楷體" w:eastAsia="標楷體" w:hAnsi="標楷體" w:hint="eastAsia"/>
          <w:sz w:val="16"/>
          <w:szCs w:val="16"/>
        </w:rPr>
        <w:t>使用限制及注意事項：</w:t>
      </w:r>
      <w:r w:rsidR="00343E5A" w:rsidRPr="008C1246">
        <w:rPr>
          <w:rFonts w:ascii="標楷體" w:eastAsia="標楷體" w:hAnsi="標楷體" w:hint="eastAsia"/>
          <w:sz w:val="16"/>
          <w:szCs w:val="16"/>
          <w:u w:val="single"/>
        </w:rPr>
        <w:t xml:space="preserve">   </w:t>
      </w:r>
      <w:r w:rsidR="00A44CB4">
        <w:rPr>
          <w:rFonts w:ascii="標楷體" w:eastAsia="標楷體" w:hAnsi="標楷體" w:hint="eastAsia"/>
          <w:sz w:val="16"/>
          <w:szCs w:val="16"/>
          <w:u w:val="single"/>
        </w:rPr>
        <w:t xml:space="preserve">    。</w:t>
      </w:r>
      <w:r w:rsidR="00343E5A" w:rsidRPr="008C1246">
        <w:rPr>
          <w:rFonts w:ascii="標楷體" w:eastAsia="標楷體" w:hAnsi="標楷體" w:hint="eastAsia"/>
          <w:sz w:val="16"/>
          <w:szCs w:val="16"/>
        </w:rPr>
        <w:t>第二條　顧問報酬與費用之給付：</w:t>
      </w:r>
      <w:r w:rsidR="006754BC" w:rsidRPr="008C1246">
        <w:rPr>
          <w:rFonts w:ascii="標楷體" w:eastAsia="標楷體" w:hAnsi="標楷體" w:hint="eastAsia"/>
          <w:sz w:val="16"/>
          <w:szCs w:val="16"/>
        </w:rPr>
        <w:t>(一)</w:t>
      </w:r>
      <w:r w:rsidR="00343E5A" w:rsidRPr="008C1246">
        <w:rPr>
          <w:rFonts w:ascii="標楷體" w:eastAsia="標楷體" w:hAnsi="標楷體" w:hint="eastAsia"/>
          <w:sz w:val="16"/>
          <w:szCs w:val="16"/>
        </w:rPr>
        <w:t>本契約之總費用為</w:t>
      </w:r>
      <w:r w:rsidR="000728A2" w:rsidRPr="00C66D5D">
        <w:rPr>
          <w:rFonts w:ascii="標楷體" w:eastAsia="標楷體" w:hAnsi="標楷體" w:hint="eastAsia"/>
          <w:b/>
          <w:sz w:val="17"/>
          <w:szCs w:val="17"/>
          <w:u w:val="single"/>
        </w:rPr>
        <w:t xml:space="preserve"> </w:t>
      </w:r>
      <w:r w:rsidR="000728A2">
        <w:rPr>
          <w:rFonts w:ascii="標楷體" w:eastAsia="標楷體" w:hAnsi="標楷體" w:hint="eastAsia"/>
          <w:b/>
          <w:sz w:val="17"/>
          <w:szCs w:val="17"/>
          <w:u w:val="single"/>
        </w:rPr>
        <w:t xml:space="preserve"> </w:t>
      </w:r>
      <w:r w:rsidR="000728A2" w:rsidRPr="00C66D5D">
        <w:rPr>
          <w:rFonts w:ascii="標楷體" w:eastAsia="標楷體" w:hAnsi="標楷體" w:hint="eastAsia"/>
          <w:b/>
          <w:sz w:val="17"/>
          <w:szCs w:val="17"/>
          <w:u w:val="single"/>
        </w:rPr>
        <w:t xml:space="preserve">  </w:t>
      </w:r>
      <w:bookmarkStart w:id="0" w:name="_GoBack"/>
      <w:bookmarkEnd w:id="0"/>
      <w:r w:rsidR="000728A2">
        <w:rPr>
          <w:rFonts w:ascii="標楷體" w:eastAsia="標楷體" w:hAnsi="標楷體" w:hint="eastAsia"/>
          <w:b/>
          <w:sz w:val="17"/>
          <w:szCs w:val="17"/>
          <w:u w:val="single"/>
        </w:rPr>
        <w:t xml:space="preserve"> </w:t>
      </w:r>
      <w:r w:rsidR="009C5D26"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9C5D26" w:rsidRPr="00C66D5D">
        <w:rPr>
          <w:rFonts w:ascii="標楷體" w:eastAsia="標楷體" w:hAnsi="標楷體" w:hint="eastAsia"/>
          <w:b/>
          <w:sz w:val="17"/>
          <w:szCs w:val="17"/>
          <w:u w:val="single"/>
        </w:rPr>
        <w:t xml:space="preserve">  </w:t>
      </w:r>
      <w:r w:rsidR="00D3742C" w:rsidRPr="00C66D5D">
        <w:rPr>
          <w:rFonts w:ascii="標楷體" w:eastAsia="標楷體" w:hAnsi="標楷體" w:hint="eastAsia"/>
          <w:b/>
          <w:sz w:val="24"/>
          <w:szCs w:val="24"/>
          <w:u w:val="single"/>
        </w:rPr>
        <w:t xml:space="preserve"> </w:t>
      </w:r>
      <w:r w:rsidR="009C5D26">
        <w:rPr>
          <w:rFonts w:ascii="標楷體" w:eastAsia="標楷體" w:hAnsi="標楷體" w:hint="eastAsia"/>
          <w:b/>
          <w:sz w:val="24"/>
          <w:szCs w:val="24"/>
          <w:u w:val="single"/>
        </w:rPr>
        <w:t xml:space="preserve">  </w:t>
      </w:r>
      <w:r w:rsidR="00D3742C" w:rsidRPr="00C66D5D">
        <w:rPr>
          <w:rFonts w:ascii="標楷體" w:eastAsia="標楷體" w:hAnsi="標楷體" w:hint="eastAsia"/>
          <w:b/>
          <w:sz w:val="24"/>
          <w:szCs w:val="24"/>
          <w:u w:val="single"/>
        </w:rPr>
        <w:t xml:space="preserve"> </w:t>
      </w:r>
      <w:r w:rsidR="009C5D26">
        <w:rPr>
          <w:rFonts w:ascii="標楷體" w:eastAsia="標楷體" w:hAnsi="標楷體" w:hint="eastAsia"/>
          <w:b/>
          <w:sz w:val="24"/>
          <w:szCs w:val="24"/>
          <w:u w:val="single"/>
        </w:rPr>
        <w:t xml:space="preserve">  </w:t>
      </w:r>
      <w:r w:rsidR="000728A2">
        <w:rPr>
          <w:rFonts w:ascii="標楷體" w:eastAsia="標楷體" w:hAnsi="標楷體" w:hint="eastAsia"/>
          <w:b/>
          <w:sz w:val="24"/>
          <w:szCs w:val="24"/>
          <w:u w:val="single"/>
        </w:rPr>
        <w:t xml:space="preserve"> </w:t>
      </w:r>
      <w:r w:rsidR="009C5D26" w:rsidRPr="008C1246">
        <w:rPr>
          <w:rFonts w:ascii="標楷體" w:eastAsia="標楷體" w:hAnsi="標楷體" w:hint="eastAsia"/>
          <w:sz w:val="16"/>
          <w:szCs w:val="16"/>
          <w:u w:val="single"/>
        </w:rPr>
        <w:t xml:space="preserve">  </w:t>
      </w:r>
      <w:r w:rsidR="00D3742C" w:rsidRPr="00C66D5D">
        <w:rPr>
          <w:rFonts w:ascii="標楷體" w:eastAsia="標楷體" w:hAnsi="標楷體" w:hint="eastAsia"/>
          <w:b/>
          <w:sz w:val="24"/>
          <w:szCs w:val="24"/>
        </w:rPr>
        <w:t xml:space="preserve"> </w:t>
      </w:r>
      <w:r w:rsidR="00343E5A" w:rsidRPr="008C1246">
        <w:rPr>
          <w:rFonts w:ascii="標楷體" w:eastAsia="標楷體" w:hAnsi="標楷體" w:hint="eastAsia"/>
          <w:sz w:val="16"/>
          <w:szCs w:val="16"/>
        </w:rPr>
        <w:t>，雙方當事人並得定期協商調整。</w:t>
      </w:r>
      <w:r w:rsidR="005A5ECE" w:rsidRPr="008C1246">
        <w:rPr>
          <w:rFonts w:ascii="標楷體" w:eastAsia="標楷體" w:hAnsi="標楷體" w:hint="eastAsia"/>
          <w:sz w:val="16"/>
          <w:szCs w:val="16"/>
        </w:rPr>
        <w:t xml:space="preserve"> (二)</w:t>
      </w:r>
      <w:r w:rsidR="00343E5A" w:rsidRPr="008C1246">
        <w:rPr>
          <w:rFonts w:ascii="標楷體" w:eastAsia="標楷體" w:hAnsi="標楷體" w:hint="eastAsia"/>
          <w:sz w:val="16"/>
          <w:szCs w:val="16"/>
        </w:rPr>
        <w:t xml:space="preserve">乙方主張由甲方負擔上述（一）所列之總費用，包括顧問費、資訊設定費、資訊傳輸費及傳輸設備費等項目，除應將以上各項費用項目及金額逐一載明如下外，乙方不得以任何方式變更費用項目或增加費用： </w:t>
      </w:r>
      <w:r w:rsidR="006754BC" w:rsidRPr="008C1246">
        <w:rPr>
          <w:rFonts w:ascii="標楷體" w:eastAsia="標楷體" w:hAnsi="標楷體" w:hint="eastAsia"/>
          <w:sz w:val="16"/>
          <w:szCs w:val="16"/>
        </w:rPr>
        <w:t>1.</w:t>
      </w:r>
      <w:r w:rsidR="00343E5A" w:rsidRPr="008C1246">
        <w:rPr>
          <w:rFonts w:ascii="標楷體" w:eastAsia="標楷體" w:hAnsi="標楷體" w:hint="eastAsia"/>
          <w:sz w:val="16"/>
          <w:szCs w:val="16"/>
        </w:rPr>
        <w:t>顧問費：</w:t>
      </w:r>
      <w:r w:rsidR="00343E5A" w:rsidRPr="008C1246">
        <w:rPr>
          <w:rFonts w:ascii="標楷體" w:eastAsia="標楷體" w:hAnsi="標楷體" w:hint="eastAsia"/>
          <w:sz w:val="16"/>
          <w:szCs w:val="16"/>
          <w:u w:val="single"/>
        </w:rPr>
        <w:t>依</w:t>
      </w:r>
      <w:r w:rsidR="00CE6750" w:rsidRPr="008C1246">
        <w:rPr>
          <w:rFonts w:ascii="標楷體" w:eastAsia="標楷體" w:hAnsi="標楷體" w:hint="eastAsia"/>
          <w:sz w:val="16"/>
          <w:szCs w:val="16"/>
          <w:u w:val="single"/>
        </w:rPr>
        <w:t xml:space="preserve"> </w:t>
      </w:r>
      <w:r w:rsidR="00343E5A" w:rsidRPr="008C1246">
        <w:rPr>
          <w:rFonts w:ascii="標楷體" w:eastAsia="標楷體" w:hAnsi="標楷體" w:hint="eastAsia"/>
          <w:sz w:val="16"/>
          <w:szCs w:val="16"/>
          <w:u w:val="single"/>
        </w:rPr>
        <w:t>(</w:t>
      </w:r>
      <w:proofErr w:type="gramStart"/>
      <w:r w:rsidR="00343E5A" w:rsidRPr="008C1246">
        <w:rPr>
          <w:rFonts w:ascii="標楷體" w:eastAsia="標楷體" w:hAnsi="標楷體" w:hint="eastAsia"/>
          <w:sz w:val="16"/>
          <w:szCs w:val="16"/>
          <w:u w:val="single"/>
        </w:rPr>
        <w:t>一</w:t>
      </w:r>
      <w:proofErr w:type="gramEnd"/>
      <w:r w:rsidR="00343E5A" w:rsidRPr="008C1246">
        <w:rPr>
          <w:rFonts w:ascii="標楷體" w:eastAsia="標楷體" w:hAnsi="標楷體" w:hint="eastAsia"/>
          <w:sz w:val="16"/>
          <w:szCs w:val="16"/>
          <w:u w:val="single"/>
        </w:rPr>
        <w:t xml:space="preserve">) </w:t>
      </w:r>
      <w:proofErr w:type="gramStart"/>
      <w:r w:rsidR="00343E5A" w:rsidRPr="008C1246">
        <w:rPr>
          <w:rFonts w:ascii="標楷體" w:eastAsia="標楷體" w:hAnsi="標楷體" w:hint="eastAsia"/>
          <w:sz w:val="16"/>
          <w:szCs w:val="16"/>
          <w:u w:val="single"/>
        </w:rPr>
        <w:t>所列本契約</w:t>
      </w:r>
      <w:proofErr w:type="gramEnd"/>
      <w:r w:rsidR="00343E5A" w:rsidRPr="008C1246">
        <w:rPr>
          <w:rFonts w:ascii="標楷體" w:eastAsia="標楷體" w:hAnsi="標楷體" w:hint="eastAsia"/>
          <w:sz w:val="16"/>
          <w:szCs w:val="16"/>
          <w:u w:val="single"/>
        </w:rPr>
        <w:t>之總費用</w:t>
      </w:r>
      <w:r w:rsidR="00343E5A" w:rsidRPr="008C1246">
        <w:rPr>
          <w:rFonts w:ascii="標楷體" w:eastAsia="標楷體" w:hAnsi="標楷體" w:hint="eastAsia"/>
          <w:sz w:val="16"/>
          <w:szCs w:val="16"/>
        </w:rPr>
        <w:t>2、資訊設定費：</w:t>
      </w:r>
      <w:r w:rsidR="00343E5A" w:rsidRPr="008C1246">
        <w:rPr>
          <w:rFonts w:ascii="標楷體" w:eastAsia="標楷體" w:hAnsi="標楷體" w:hint="eastAsia"/>
          <w:sz w:val="16"/>
          <w:szCs w:val="16"/>
          <w:u w:val="single"/>
        </w:rPr>
        <w:t>6000元</w:t>
      </w:r>
      <w:r w:rsidR="00D30C47" w:rsidRPr="008C1246">
        <w:rPr>
          <w:rFonts w:ascii="標楷體" w:eastAsia="標楷體" w:hAnsi="標楷體" w:hint="eastAsia"/>
          <w:sz w:val="16"/>
          <w:szCs w:val="16"/>
          <w:u w:val="single"/>
        </w:rPr>
        <w:t xml:space="preserve"> </w:t>
      </w:r>
      <w:r w:rsidR="00343E5A" w:rsidRPr="008C1246">
        <w:rPr>
          <w:rFonts w:ascii="標楷體" w:eastAsia="標楷體" w:hAnsi="標楷體" w:hint="eastAsia"/>
          <w:sz w:val="16"/>
          <w:szCs w:val="16"/>
        </w:rPr>
        <w:t>3、資訊傳輸費：</w:t>
      </w:r>
      <w:r w:rsidR="00343E5A" w:rsidRPr="008C1246">
        <w:rPr>
          <w:rFonts w:ascii="標楷體" w:eastAsia="標楷體" w:hAnsi="標楷體" w:hint="eastAsia"/>
          <w:sz w:val="16"/>
          <w:szCs w:val="16"/>
          <w:u w:val="single"/>
        </w:rPr>
        <w:t>每月600元</w:t>
      </w:r>
      <w:r w:rsidR="00343E5A" w:rsidRPr="008C1246">
        <w:rPr>
          <w:rFonts w:ascii="標楷體" w:eastAsia="標楷體" w:hAnsi="標楷體" w:hint="eastAsia"/>
          <w:sz w:val="16"/>
          <w:szCs w:val="16"/>
        </w:rPr>
        <w:t xml:space="preserve"> </w:t>
      </w:r>
      <w:r w:rsidR="006754BC" w:rsidRPr="008C1246">
        <w:rPr>
          <w:rFonts w:ascii="標楷體" w:eastAsia="標楷體" w:hAnsi="標楷體" w:hint="eastAsia"/>
          <w:sz w:val="16"/>
          <w:szCs w:val="16"/>
        </w:rPr>
        <w:t>4.</w:t>
      </w:r>
      <w:r w:rsidR="00343E5A" w:rsidRPr="008C1246">
        <w:rPr>
          <w:rFonts w:ascii="標楷體" w:eastAsia="標楷體" w:hAnsi="標楷體" w:hint="eastAsia"/>
          <w:sz w:val="16"/>
          <w:szCs w:val="16"/>
        </w:rPr>
        <w:t>傳輸設備費：</w:t>
      </w:r>
      <w:r w:rsidR="00343E5A" w:rsidRPr="008C1246">
        <w:rPr>
          <w:rFonts w:ascii="標楷體" w:eastAsia="標楷體" w:hAnsi="標楷體" w:hint="eastAsia"/>
          <w:sz w:val="16"/>
          <w:szCs w:val="16"/>
          <w:u w:val="single"/>
        </w:rPr>
        <w:t xml:space="preserve">依設備不同計價 </w:t>
      </w:r>
      <w:r w:rsidR="00343E5A" w:rsidRPr="008C1246">
        <w:rPr>
          <w:rFonts w:ascii="標楷體" w:eastAsia="標楷體" w:hAnsi="標楷體" w:hint="eastAsia"/>
          <w:sz w:val="16"/>
          <w:szCs w:val="16"/>
        </w:rPr>
        <w:t>5、軟體傳輸費：</w:t>
      </w:r>
      <w:r w:rsidR="00343E5A" w:rsidRPr="008C1246">
        <w:rPr>
          <w:rFonts w:ascii="標楷體" w:eastAsia="標楷體" w:hAnsi="標楷體" w:hint="eastAsia"/>
          <w:sz w:val="16"/>
          <w:szCs w:val="16"/>
          <w:u w:val="single"/>
        </w:rPr>
        <w:t xml:space="preserve">每月5000元   </w:t>
      </w:r>
      <w:r w:rsidR="00343E5A" w:rsidRPr="008C1246">
        <w:rPr>
          <w:rFonts w:ascii="標楷體" w:eastAsia="標楷體" w:hAnsi="標楷體" w:hint="eastAsia"/>
          <w:sz w:val="16"/>
          <w:szCs w:val="16"/>
        </w:rPr>
        <w:t>6、其他：</w:t>
      </w:r>
      <w:r w:rsidR="00343E5A" w:rsidRPr="008C1246">
        <w:rPr>
          <w:rFonts w:ascii="標楷體" w:eastAsia="標楷體" w:hAnsi="標楷體" w:hint="eastAsia"/>
          <w:sz w:val="16"/>
          <w:szCs w:val="16"/>
          <w:u w:val="single"/>
        </w:rPr>
        <w:t xml:space="preserve">         </w:t>
      </w:r>
      <w:r w:rsidR="005A5ECE" w:rsidRPr="008C1246">
        <w:rPr>
          <w:rFonts w:ascii="標楷體" w:eastAsia="標楷體" w:hAnsi="標楷體" w:hint="eastAsia"/>
          <w:sz w:val="16"/>
          <w:szCs w:val="16"/>
        </w:rPr>
        <w:t>(三)</w:t>
      </w:r>
      <w:r w:rsidR="00343E5A" w:rsidRPr="008C1246">
        <w:rPr>
          <w:rFonts w:ascii="標楷體" w:eastAsia="標楷體" w:hAnsi="標楷體" w:hint="eastAsia"/>
          <w:sz w:val="16"/>
          <w:szCs w:val="16"/>
        </w:rPr>
        <w:t>除本條第</w:t>
      </w:r>
      <w:r w:rsidR="00C63896" w:rsidRPr="008C1246">
        <w:rPr>
          <w:rFonts w:ascii="標楷體" w:eastAsia="標楷體" w:hAnsi="標楷體" w:hint="eastAsia"/>
          <w:sz w:val="16"/>
          <w:szCs w:val="16"/>
        </w:rPr>
        <w:t>(一)</w:t>
      </w:r>
      <w:r w:rsidR="00343E5A" w:rsidRPr="008C1246">
        <w:rPr>
          <w:rFonts w:ascii="標楷體" w:eastAsia="標楷體" w:hAnsi="標楷體" w:hint="eastAsia"/>
          <w:sz w:val="16"/>
          <w:szCs w:val="16"/>
        </w:rPr>
        <w:t>項總費用外，倘發生其他應由甲方負擔之必要或代墊費用，甲方應於乙方請求後，依實際金額給付乙方。</w:t>
      </w:r>
      <w:r w:rsidR="005A5ECE" w:rsidRPr="008C1246">
        <w:rPr>
          <w:rFonts w:ascii="標楷體" w:eastAsia="標楷體" w:hAnsi="標楷體" w:hint="eastAsia"/>
          <w:sz w:val="16"/>
          <w:szCs w:val="16"/>
        </w:rPr>
        <w:t>(四)</w:t>
      </w:r>
      <w:r w:rsidR="00343E5A" w:rsidRPr="008C1246">
        <w:rPr>
          <w:rFonts w:ascii="標楷體" w:eastAsia="標楷體" w:hAnsi="標楷體" w:hint="eastAsia"/>
          <w:sz w:val="16"/>
          <w:szCs w:val="16"/>
        </w:rPr>
        <w:t>本契約費用不受存款保險、保險安定基金或其他相關保障機制之保障。第三條　乙方及其從業人員應以善良管理人之注意處理受任事務，除應遵守主管機關發布之相關</w:t>
      </w:r>
      <w:proofErr w:type="gramStart"/>
      <w:r w:rsidR="00343E5A" w:rsidRPr="008C1246">
        <w:rPr>
          <w:rFonts w:ascii="標楷體" w:eastAsia="標楷體" w:hAnsi="標楷體" w:hint="eastAsia"/>
          <w:sz w:val="16"/>
          <w:szCs w:val="16"/>
        </w:rPr>
        <w:t>函令外</w:t>
      </w:r>
      <w:proofErr w:type="gramEnd"/>
      <w:r w:rsidR="00343E5A" w:rsidRPr="008C1246">
        <w:rPr>
          <w:rFonts w:ascii="標楷體" w:eastAsia="標楷體" w:hAnsi="標楷體" w:hint="eastAsia"/>
          <w:sz w:val="16"/>
          <w:szCs w:val="16"/>
        </w:rPr>
        <w:t>，並應確實遵守下列事項：</w:t>
      </w:r>
      <w:r w:rsidR="0048154C" w:rsidRPr="008C1246">
        <w:rPr>
          <w:rFonts w:ascii="標楷體" w:eastAsia="標楷體" w:hAnsi="標楷體" w:hint="eastAsia"/>
          <w:sz w:val="16"/>
          <w:szCs w:val="16"/>
        </w:rPr>
        <w:t>(</w:t>
      </w:r>
      <w:proofErr w:type="gramStart"/>
      <w:r w:rsidR="0048154C" w:rsidRPr="008C1246">
        <w:rPr>
          <w:rFonts w:ascii="標楷體" w:eastAsia="標楷體" w:hAnsi="標楷體" w:hint="eastAsia"/>
          <w:sz w:val="16"/>
          <w:szCs w:val="16"/>
        </w:rPr>
        <w:t>一</w:t>
      </w:r>
      <w:proofErr w:type="gramEnd"/>
      <w:r w:rsidR="0048154C" w:rsidRPr="008C1246">
        <w:rPr>
          <w:rFonts w:ascii="標楷體" w:eastAsia="標楷體" w:hAnsi="標楷體" w:hint="eastAsia"/>
          <w:sz w:val="16"/>
          <w:szCs w:val="16"/>
        </w:rPr>
        <w:t>)</w:t>
      </w:r>
      <w:r w:rsidR="00343E5A" w:rsidRPr="008C1246">
        <w:rPr>
          <w:rFonts w:ascii="標楷體" w:eastAsia="標楷體" w:hAnsi="標楷體" w:hint="eastAsia"/>
          <w:sz w:val="16"/>
          <w:szCs w:val="16"/>
        </w:rPr>
        <w:t>不得</w:t>
      </w:r>
      <w:proofErr w:type="gramStart"/>
      <w:r w:rsidR="00343E5A" w:rsidRPr="008C1246">
        <w:rPr>
          <w:rFonts w:ascii="標楷體" w:eastAsia="標楷體" w:hAnsi="標楷體" w:hint="eastAsia"/>
          <w:sz w:val="16"/>
          <w:szCs w:val="16"/>
        </w:rPr>
        <w:t>收受甲方</w:t>
      </w:r>
      <w:proofErr w:type="gramEnd"/>
      <w:r w:rsidR="00343E5A" w:rsidRPr="008C1246">
        <w:rPr>
          <w:rFonts w:ascii="標楷體" w:eastAsia="標楷體" w:hAnsi="標楷體" w:hint="eastAsia"/>
          <w:sz w:val="16"/>
          <w:szCs w:val="16"/>
        </w:rPr>
        <w:t>資金，代理從事證券投資行為。</w:t>
      </w:r>
      <w:r w:rsidR="0048154C" w:rsidRPr="008C1246">
        <w:rPr>
          <w:rFonts w:ascii="標楷體" w:eastAsia="標楷體" w:hAnsi="標楷體" w:hint="eastAsia"/>
          <w:sz w:val="16"/>
          <w:szCs w:val="16"/>
        </w:rPr>
        <w:t>(二)</w:t>
      </w:r>
      <w:r w:rsidR="00343E5A" w:rsidRPr="008C1246">
        <w:rPr>
          <w:rFonts w:ascii="標楷體" w:eastAsia="標楷體" w:hAnsi="標楷體" w:hint="eastAsia"/>
          <w:sz w:val="16"/>
          <w:szCs w:val="16"/>
        </w:rPr>
        <w:t>除法令另有規定或甲方另有指示外，乙方對因委任關係而得知甲方之財產狀況及其他之個別情況，應保守秘密，不得洩漏予任何第三人。</w:t>
      </w:r>
      <w:r w:rsidR="0048154C" w:rsidRPr="008C1246">
        <w:rPr>
          <w:rFonts w:ascii="標楷體" w:eastAsia="標楷體" w:hAnsi="標楷體" w:hint="eastAsia"/>
          <w:sz w:val="16"/>
          <w:szCs w:val="16"/>
        </w:rPr>
        <w:t>(三)</w:t>
      </w:r>
      <w:r w:rsidR="00343E5A" w:rsidRPr="008C1246">
        <w:rPr>
          <w:rFonts w:ascii="標楷體" w:eastAsia="標楷體" w:hAnsi="標楷體" w:hint="eastAsia"/>
          <w:sz w:val="16"/>
          <w:szCs w:val="16"/>
        </w:rPr>
        <w:t xml:space="preserve">不得另與甲方為證券投資收益共享、損失分擔之約定。第四條　</w:t>
      </w:r>
      <w:r w:rsidR="004938E3" w:rsidRPr="008C1246">
        <w:rPr>
          <w:rFonts w:ascii="標楷體" w:eastAsia="標楷體" w:hAnsi="標楷體" w:hint="eastAsia"/>
          <w:sz w:val="16"/>
          <w:szCs w:val="16"/>
        </w:rPr>
        <w:t>甲方在簽訂本契約前已詳細閱讀本契約書（顧問經營境外基金以外之外國有價證券者包含「顧問外國有價證券(不含境外基金)投資人須知」、顧問認購(售)權證者包含「風險預告書」）所記載之內容，並瞭解及同意以下事項</w:t>
      </w:r>
      <w:r w:rsidR="00343E5A" w:rsidRPr="008C1246">
        <w:rPr>
          <w:rFonts w:ascii="標楷體" w:eastAsia="標楷體" w:hAnsi="標楷體" w:hint="eastAsia"/>
          <w:sz w:val="16"/>
          <w:szCs w:val="16"/>
        </w:rPr>
        <w:t>：</w:t>
      </w:r>
      <w:r w:rsidR="006754BC" w:rsidRPr="008C1246">
        <w:rPr>
          <w:rFonts w:ascii="標楷體" w:eastAsia="標楷體" w:hAnsi="標楷體" w:hint="eastAsia"/>
          <w:sz w:val="16"/>
          <w:szCs w:val="16"/>
        </w:rPr>
        <w:t>(</w:t>
      </w:r>
      <w:proofErr w:type="gramStart"/>
      <w:r w:rsidR="006754BC" w:rsidRPr="008C1246">
        <w:rPr>
          <w:rFonts w:ascii="標楷體" w:eastAsia="標楷體" w:hAnsi="標楷體" w:hint="eastAsia"/>
          <w:sz w:val="16"/>
          <w:szCs w:val="16"/>
        </w:rPr>
        <w:t>一</w:t>
      </w:r>
      <w:proofErr w:type="gramEnd"/>
      <w:r w:rsidR="006754BC" w:rsidRPr="008C1246">
        <w:rPr>
          <w:rFonts w:ascii="標楷體" w:eastAsia="標楷體" w:hAnsi="標楷體" w:hint="eastAsia"/>
          <w:sz w:val="16"/>
          <w:szCs w:val="16"/>
        </w:rPr>
        <w:t>)</w:t>
      </w:r>
      <w:r w:rsidR="00343E5A" w:rsidRPr="008C1246">
        <w:rPr>
          <w:rFonts w:ascii="標楷體" w:eastAsia="標楷體" w:hAnsi="標楷體" w:hint="eastAsia"/>
          <w:sz w:val="16"/>
          <w:szCs w:val="16"/>
        </w:rPr>
        <w:t>甲方係基於獨立之判斷，自行決定所投資之有價證券。</w:t>
      </w:r>
      <w:r w:rsidR="006754BC" w:rsidRPr="008C1246">
        <w:rPr>
          <w:rFonts w:ascii="標楷體" w:eastAsia="標楷體" w:hAnsi="標楷體" w:hint="eastAsia"/>
          <w:sz w:val="16"/>
          <w:szCs w:val="16"/>
        </w:rPr>
        <w:t>(二)</w:t>
      </w:r>
      <w:r w:rsidR="00343E5A" w:rsidRPr="008C1246">
        <w:rPr>
          <w:rFonts w:ascii="標楷體" w:eastAsia="標楷體" w:hAnsi="標楷體" w:hint="eastAsia"/>
          <w:sz w:val="16"/>
          <w:szCs w:val="16"/>
        </w:rPr>
        <w:t>甲方之證券投資行為，</w:t>
      </w:r>
      <w:proofErr w:type="gramStart"/>
      <w:r w:rsidR="00343E5A" w:rsidRPr="008C1246">
        <w:rPr>
          <w:rFonts w:ascii="標楷體" w:eastAsia="標楷體" w:hAnsi="標楷體" w:hint="eastAsia"/>
          <w:sz w:val="16"/>
          <w:szCs w:val="16"/>
        </w:rPr>
        <w:t>係甲方</w:t>
      </w:r>
      <w:proofErr w:type="gramEnd"/>
      <w:r w:rsidR="00343E5A" w:rsidRPr="008C1246">
        <w:rPr>
          <w:rFonts w:ascii="標楷體" w:eastAsia="標楷體" w:hAnsi="標楷體" w:hint="eastAsia"/>
          <w:sz w:val="16"/>
          <w:szCs w:val="16"/>
        </w:rPr>
        <w:t>與證券發行公司、基金經理公司或經紀商間之關係。乙方僅係提供證券投資之研究分析意見或建議，不得代理甲方決定或處理投資事務。</w:t>
      </w:r>
      <w:r w:rsidR="006754BC" w:rsidRPr="008C1246">
        <w:rPr>
          <w:rFonts w:ascii="標楷體" w:eastAsia="標楷體" w:hAnsi="標楷體" w:hint="eastAsia"/>
          <w:sz w:val="16"/>
          <w:szCs w:val="16"/>
        </w:rPr>
        <w:t>(三)</w:t>
      </w:r>
      <w:r w:rsidR="00343E5A" w:rsidRPr="008C1246">
        <w:rPr>
          <w:rFonts w:ascii="標楷體" w:eastAsia="標楷體" w:hAnsi="標楷體" w:hint="eastAsia"/>
          <w:sz w:val="16"/>
          <w:szCs w:val="16"/>
        </w:rPr>
        <w:t>甲方投資有價證券所生之風險及利益悉由甲方自行負擔與享有，乙方不保證獲利或負擔損失。</w:t>
      </w:r>
      <w:r w:rsidR="006754BC" w:rsidRPr="008C1246">
        <w:rPr>
          <w:rFonts w:ascii="標楷體" w:eastAsia="標楷體" w:hAnsi="標楷體" w:hint="eastAsia"/>
          <w:sz w:val="16"/>
          <w:szCs w:val="16"/>
        </w:rPr>
        <w:t>(四)</w:t>
      </w:r>
      <w:r w:rsidR="00343E5A" w:rsidRPr="008C1246">
        <w:rPr>
          <w:rFonts w:ascii="標楷體" w:eastAsia="標楷體" w:hAnsi="標楷體"/>
          <w:sz w:val="16"/>
          <w:szCs w:val="16"/>
        </w:rPr>
        <w:t>甲方</w:t>
      </w:r>
      <w:proofErr w:type="gramStart"/>
      <w:r w:rsidR="00343E5A" w:rsidRPr="008C1246">
        <w:rPr>
          <w:rFonts w:ascii="標楷體" w:eastAsia="標楷體" w:hAnsi="標楷體"/>
          <w:sz w:val="16"/>
          <w:szCs w:val="16"/>
        </w:rPr>
        <w:t>未得乙方</w:t>
      </w:r>
      <w:proofErr w:type="gramEnd"/>
      <w:r w:rsidR="00343E5A" w:rsidRPr="008C1246">
        <w:rPr>
          <w:rFonts w:ascii="標楷體" w:eastAsia="標楷體" w:hAnsi="標楷體"/>
          <w:sz w:val="16"/>
          <w:szCs w:val="16"/>
        </w:rPr>
        <w:t>之書面同意，</w:t>
      </w:r>
      <w:proofErr w:type="gramStart"/>
      <w:r w:rsidR="00343E5A" w:rsidRPr="008C1246">
        <w:rPr>
          <w:rFonts w:ascii="標楷體" w:eastAsia="標楷體" w:hAnsi="標楷體"/>
          <w:sz w:val="16"/>
          <w:szCs w:val="16"/>
        </w:rPr>
        <w:t>不得將乙方</w:t>
      </w:r>
      <w:proofErr w:type="gramEnd"/>
      <w:r w:rsidR="00343E5A" w:rsidRPr="008C1246">
        <w:rPr>
          <w:rFonts w:ascii="標楷體" w:eastAsia="標楷體" w:hAnsi="標楷體"/>
          <w:sz w:val="16"/>
          <w:szCs w:val="16"/>
        </w:rPr>
        <w:t>所提供之研究分析意見或建議洩漏予任何第三人或與第三人共享；甲方為專業投資機構</w:t>
      </w:r>
      <w:r w:rsidR="00343E5A" w:rsidRPr="008C1246">
        <w:rPr>
          <w:rFonts w:ascii="標楷體" w:eastAsia="標楷體" w:hAnsi="標楷體" w:hint="eastAsia"/>
          <w:sz w:val="16"/>
          <w:szCs w:val="16"/>
        </w:rPr>
        <w:t>者</w:t>
      </w:r>
      <w:r w:rsidR="00343E5A" w:rsidRPr="008C1246">
        <w:rPr>
          <w:rFonts w:ascii="標楷體" w:eastAsia="標楷體" w:hAnsi="標楷體"/>
          <w:sz w:val="16"/>
          <w:szCs w:val="16"/>
        </w:rPr>
        <w:t>，</w:t>
      </w:r>
      <w:proofErr w:type="gramStart"/>
      <w:r w:rsidR="00343E5A" w:rsidRPr="008C1246">
        <w:rPr>
          <w:rFonts w:ascii="標楷體" w:eastAsia="標楷體" w:hAnsi="標楷體"/>
          <w:sz w:val="16"/>
          <w:szCs w:val="16"/>
        </w:rPr>
        <w:t>不得將乙方</w:t>
      </w:r>
      <w:proofErr w:type="gramEnd"/>
      <w:r w:rsidR="00343E5A" w:rsidRPr="008C1246">
        <w:rPr>
          <w:rFonts w:ascii="標楷體" w:eastAsia="標楷體" w:hAnsi="標楷體" w:hint="eastAsia"/>
          <w:sz w:val="16"/>
          <w:szCs w:val="16"/>
        </w:rPr>
        <w:t>僅得提供予專業機構投資人之</w:t>
      </w:r>
      <w:r w:rsidR="00343E5A" w:rsidRPr="008C1246">
        <w:rPr>
          <w:rFonts w:ascii="標楷體" w:eastAsia="標楷體" w:hAnsi="標楷體"/>
          <w:sz w:val="16"/>
          <w:szCs w:val="16"/>
        </w:rPr>
        <w:t>研究分析意見或建議內容再提供予他人。</w:t>
      </w:r>
      <w:r w:rsidR="006754BC" w:rsidRPr="008C1246">
        <w:rPr>
          <w:rFonts w:ascii="標楷體" w:eastAsia="標楷體" w:hAnsi="標楷體" w:hint="eastAsia"/>
          <w:sz w:val="16"/>
          <w:szCs w:val="16"/>
        </w:rPr>
        <w:t>(五)</w:t>
      </w:r>
      <w:r w:rsidR="00343E5A" w:rsidRPr="008C1246">
        <w:rPr>
          <w:rFonts w:ascii="標楷體" w:eastAsia="標楷體" w:hAnsi="標楷體" w:hint="eastAsia"/>
          <w:sz w:val="16"/>
          <w:szCs w:val="16"/>
        </w:rPr>
        <w:t>外國有價證券係依外國法令設立，其公開說明書、財務報告、績效等相關事項，</w:t>
      </w:r>
      <w:proofErr w:type="gramStart"/>
      <w:r w:rsidR="00343E5A" w:rsidRPr="008C1246">
        <w:rPr>
          <w:rFonts w:ascii="標楷體" w:eastAsia="標楷體" w:hAnsi="標楷體" w:hint="eastAsia"/>
          <w:sz w:val="16"/>
          <w:szCs w:val="16"/>
        </w:rPr>
        <w:t>均係依</w:t>
      </w:r>
      <w:proofErr w:type="gramEnd"/>
      <w:r w:rsidR="00343E5A" w:rsidRPr="008C1246">
        <w:rPr>
          <w:rFonts w:ascii="標楷體" w:eastAsia="標楷體" w:hAnsi="標楷體" w:hint="eastAsia"/>
          <w:sz w:val="16"/>
          <w:szCs w:val="16"/>
        </w:rPr>
        <w:t>該外國法令辦理，甲方應自行審慎詳閱所有之相關投資資料，並瞭解可能承受之投資風險。</w:t>
      </w:r>
      <w:r w:rsidR="006754BC" w:rsidRPr="008C1246">
        <w:rPr>
          <w:rFonts w:ascii="標楷體" w:eastAsia="標楷體" w:hAnsi="標楷體" w:hint="eastAsia"/>
          <w:sz w:val="16"/>
          <w:szCs w:val="16"/>
        </w:rPr>
        <w:t>(六)</w:t>
      </w:r>
      <w:r w:rsidR="00343E5A" w:rsidRPr="008C1246">
        <w:rPr>
          <w:rFonts w:ascii="標楷體" w:eastAsia="標楷體" w:hAnsi="標楷體" w:hint="eastAsia"/>
          <w:sz w:val="16"/>
          <w:szCs w:val="16"/>
        </w:rPr>
        <w:t>外國有價證券須承擔之投資風險包括：投資本金之損失、價格波動、匯率變動及政治等風險。</w:t>
      </w:r>
    </w:p>
    <w:p w:rsidR="00A47BB5" w:rsidRDefault="00343E5A" w:rsidP="00A44CB4">
      <w:pPr>
        <w:pStyle w:val="a3"/>
        <w:jc w:val="both"/>
        <w:rPr>
          <w:rFonts w:ascii="Times New Roman" w:eastAsia="標楷體" w:hAnsi="Times New Roman"/>
          <w:sz w:val="16"/>
          <w:szCs w:val="16"/>
        </w:rPr>
      </w:pPr>
      <w:r w:rsidRPr="00C66D5D">
        <w:rPr>
          <w:rFonts w:ascii="標楷體" w:eastAsia="標楷體" w:hAnsi="標楷體" w:hint="eastAsia"/>
          <w:b/>
          <w:sz w:val="17"/>
          <w:szCs w:val="17"/>
        </w:rPr>
        <w:t>第五條　存續期間：本契約之存續期間自民國</w:t>
      </w:r>
      <w:r w:rsidR="00E21265" w:rsidRPr="00C66D5D">
        <w:rPr>
          <w:rFonts w:ascii="標楷體" w:eastAsia="標楷體" w:hAnsi="標楷體" w:hint="eastAsia"/>
          <w:b/>
          <w:sz w:val="17"/>
          <w:szCs w:val="17"/>
          <w:u w:val="single"/>
        </w:rPr>
        <w:t xml:space="preserve"> </w:t>
      </w:r>
      <w:r w:rsidR="00146199">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4926E3" w:rsidRPr="00C66D5D">
        <w:rPr>
          <w:rFonts w:ascii="標楷體" w:eastAsia="標楷體" w:hAnsi="標楷體" w:hint="eastAsia"/>
          <w:b/>
          <w:sz w:val="17"/>
          <w:szCs w:val="17"/>
          <w:u w:val="single"/>
        </w:rPr>
        <w:t xml:space="preserve"> </w:t>
      </w:r>
      <w:r w:rsidR="00146199">
        <w:rPr>
          <w:rFonts w:ascii="標楷體" w:eastAsia="標楷體" w:hAnsi="標楷體" w:hint="eastAsia"/>
          <w:b/>
          <w:sz w:val="17"/>
          <w:szCs w:val="17"/>
          <w:u w:val="single"/>
        </w:rPr>
        <w:t xml:space="preserve"> </w:t>
      </w:r>
      <w:r w:rsidR="00705704">
        <w:rPr>
          <w:rFonts w:ascii="標楷體" w:eastAsia="標楷體" w:hAnsi="標楷體" w:hint="eastAsia"/>
          <w:b/>
          <w:sz w:val="17"/>
          <w:szCs w:val="17"/>
          <w:u w:val="single"/>
        </w:rPr>
        <w:t xml:space="preserve"> </w:t>
      </w:r>
      <w:r w:rsidRPr="00C66D5D">
        <w:rPr>
          <w:rFonts w:ascii="標楷體" w:eastAsia="標楷體" w:hAnsi="標楷體" w:hint="eastAsia"/>
          <w:b/>
          <w:sz w:val="17"/>
          <w:szCs w:val="17"/>
        </w:rPr>
        <w:t>年</w:t>
      </w:r>
      <w:r w:rsidR="00E21265"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C46E3F">
        <w:rPr>
          <w:rFonts w:ascii="標楷體" w:eastAsia="標楷體" w:hAnsi="標楷體" w:hint="eastAsia"/>
          <w:b/>
          <w:sz w:val="17"/>
          <w:szCs w:val="17"/>
          <w:u w:val="single"/>
        </w:rPr>
        <w:t xml:space="preserve"> </w:t>
      </w:r>
      <w:r w:rsidR="00E21265"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Pr="00C66D5D">
        <w:rPr>
          <w:rFonts w:ascii="標楷體" w:eastAsia="標楷體" w:hAnsi="標楷體" w:hint="eastAsia"/>
          <w:b/>
          <w:sz w:val="17"/>
          <w:szCs w:val="17"/>
        </w:rPr>
        <w:t>月</w:t>
      </w:r>
      <w:r w:rsidR="00E21265"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C46E3F">
        <w:rPr>
          <w:rFonts w:ascii="標楷體" w:eastAsia="標楷體" w:hAnsi="標楷體" w:hint="eastAsia"/>
          <w:b/>
          <w:sz w:val="17"/>
          <w:szCs w:val="17"/>
          <w:u w:val="single"/>
        </w:rPr>
        <w:t xml:space="preserve"> </w:t>
      </w:r>
      <w:r w:rsidR="00E21265" w:rsidRPr="00C66D5D">
        <w:rPr>
          <w:rFonts w:ascii="標楷體" w:eastAsia="標楷體" w:hAnsi="標楷體" w:hint="eastAsia"/>
          <w:b/>
          <w:sz w:val="17"/>
          <w:szCs w:val="17"/>
        </w:rPr>
        <w:t xml:space="preserve"> </w:t>
      </w:r>
      <w:r w:rsidRPr="00C66D5D">
        <w:rPr>
          <w:rFonts w:ascii="標楷體" w:eastAsia="標楷體" w:hAnsi="標楷體" w:hint="eastAsia"/>
          <w:b/>
          <w:sz w:val="17"/>
          <w:szCs w:val="17"/>
        </w:rPr>
        <w:t>日起至民國</w:t>
      </w:r>
      <w:r w:rsidR="00E21265"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E21265" w:rsidRPr="00C66D5D">
        <w:rPr>
          <w:rFonts w:ascii="標楷體" w:eastAsia="標楷體" w:hAnsi="標楷體" w:hint="eastAsia"/>
          <w:b/>
          <w:sz w:val="17"/>
          <w:szCs w:val="17"/>
          <w:u w:val="single"/>
        </w:rPr>
        <w:t xml:space="preserve"> </w:t>
      </w:r>
      <w:r w:rsidRPr="00C66D5D">
        <w:rPr>
          <w:rFonts w:ascii="標楷體" w:eastAsia="標楷體" w:hAnsi="標楷體" w:hint="eastAsia"/>
          <w:b/>
          <w:sz w:val="17"/>
          <w:szCs w:val="17"/>
        </w:rPr>
        <w:t>年</w:t>
      </w:r>
      <w:r w:rsidRPr="00C66D5D">
        <w:rPr>
          <w:rFonts w:ascii="標楷體" w:eastAsia="標楷體" w:hAnsi="標楷體" w:hint="eastAsia"/>
          <w:b/>
          <w:sz w:val="17"/>
          <w:szCs w:val="17"/>
          <w:u w:val="single"/>
        </w:rPr>
        <w:t xml:space="preserve"> </w:t>
      </w:r>
      <w:r w:rsid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4926E3" w:rsidRPr="00C66D5D">
        <w:rPr>
          <w:rFonts w:ascii="標楷體" w:eastAsia="標楷體" w:hAnsi="標楷體" w:hint="eastAsia"/>
          <w:b/>
          <w:sz w:val="17"/>
          <w:szCs w:val="17"/>
          <w:u w:val="single"/>
        </w:rPr>
        <w:t xml:space="preserve"> </w:t>
      </w:r>
      <w:r w:rsidRPr="00C66D5D">
        <w:rPr>
          <w:rFonts w:ascii="標楷體" w:eastAsia="標楷體" w:hAnsi="標楷體" w:hint="eastAsia"/>
          <w:b/>
          <w:sz w:val="17"/>
          <w:szCs w:val="17"/>
        </w:rPr>
        <w:t>月</w:t>
      </w:r>
      <w:r w:rsidR="00E21265"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4926E3" w:rsidRPr="00C66D5D">
        <w:rPr>
          <w:rFonts w:ascii="標楷體" w:eastAsia="標楷體" w:hAnsi="標楷體" w:hint="eastAsia"/>
          <w:b/>
          <w:sz w:val="17"/>
          <w:szCs w:val="17"/>
          <w:u w:val="single"/>
        </w:rPr>
        <w:t xml:space="preserve"> </w:t>
      </w:r>
      <w:r w:rsidR="00E21265" w:rsidRPr="00C66D5D">
        <w:rPr>
          <w:rFonts w:ascii="標楷體" w:eastAsia="標楷體" w:hAnsi="標楷體" w:hint="eastAsia"/>
          <w:b/>
          <w:sz w:val="17"/>
          <w:szCs w:val="17"/>
          <w:u w:val="single"/>
        </w:rPr>
        <w:t xml:space="preserve"> </w:t>
      </w:r>
      <w:r w:rsidRPr="00C66D5D">
        <w:rPr>
          <w:rFonts w:ascii="標楷體" w:eastAsia="標楷體" w:hAnsi="標楷體" w:hint="eastAsia"/>
          <w:b/>
          <w:sz w:val="17"/>
          <w:szCs w:val="17"/>
        </w:rPr>
        <w:t>日止，共計</w:t>
      </w:r>
      <w:r w:rsidR="004926E3" w:rsidRPr="00C66D5D">
        <w:rPr>
          <w:rFonts w:ascii="標楷體" w:eastAsia="標楷體" w:hAnsi="標楷體" w:hint="eastAsia"/>
          <w:b/>
          <w:sz w:val="17"/>
          <w:szCs w:val="17"/>
        </w:rPr>
        <w:t xml:space="preserve"> </w:t>
      </w:r>
      <w:r w:rsidR="004926E3"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7D7BAE">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4926E3" w:rsidRPr="00C66D5D">
        <w:rPr>
          <w:rFonts w:ascii="標楷體" w:eastAsia="標楷體" w:hAnsi="標楷體" w:hint="eastAsia"/>
          <w:b/>
          <w:sz w:val="17"/>
          <w:szCs w:val="17"/>
          <w:u w:val="single"/>
        </w:rPr>
        <w:t xml:space="preserve"> </w:t>
      </w:r>
      <w:r w:rsidRPr="00C66D5D">
        <w:rPr>
          <w:rFonts w:ascii="標楷體" w:eastAsia="標楷體" w:hAnsi="標楷體" w:hint="eastAsia"/>
          <w:b/>
          <w:sz w:val="17"/>
          <w:szCs w:val="17"/>
        </w:rPr>
        <w:t>年</w:t>
      </w:r>
      <w:r w:rsidR="004926E3" w:rsidRPr="00C66D5D">
        <w:rPr>
          <w:rFonts w:ascii="標楷體" w:eastAsia="標楷體" w:hAnsi="標楷體" w:hint="eastAsia"/>
          <w:b/>
          <w:sz w:val="17"/>
          <w:szCs w:val="17"/>
        </w:rPr>
        <w:t xml:space="preserve"> </w:t>
      </w:r>
      <w:r w:rsidR="004926E3" w:rsidRPr="00C66D5D">
        <w:rPr>
          <w:rFonts w:ascii="標楷體" w:eastAsia="標楷體" w:hAnsi="標楷體" w:hint="eastAsia"/>
          <w:b/>
          <w:sz w:val="17"/>
          <w:szCs w:val="17"/>
          <w:u w:val="single"/>
        </w:rPr>
        <w:t xml:space="preserve">  </w:t>
      </w:r>
      <w:r w:rsidR="009C5D26">
        <w:rPr>
          <w:rFonts w:ascii="標楷體" w:eastAsia="標楷體" w:hAnsi="標楷體" w:hint="eastAsia"/>
          <w:b/>
          <w:sz w:val="17"/>
          <w:szCs w:val="17"/>
          <w:u w:val="single"/>
        </w:rPr>
        <w:t xml:space="preserve">   </w:t>
      </w:r>
      <w:r w:rsidR="004926E3" w:rsidRPr="00C66D5D">
        <w:rPr>
          <w:rFonts w:ascii="標楷體" w:eastAsia="標楷體" w:hAnsi="標楷體" w:hint="eastAsia"/>
          <w:b/>
          <w:sz w:val="17"/>
          <w:szCs w:val="17"/>
          <w:u w:val="single"/>
        </w:rPr>
        <w:t xml:space="preserve"> </w:t>
      </w:r>
      <w:r w:rsidR="00E21265" w:rsidRPr="00C66D5D">
        <w:rPr>
          <w:rFonts w:ascii="標楷體" w:eastAsia="標楷體" w:hAnsi="標楷體" w:hint="eastAsia"/>
          <w:b/>
          <w:sz w:val="17"/>
          <w:szCs w:val="17"/>
        </w:rPr>
        <w:t xml:space="preserve"> </w:t>
      </w:r>
      <w:r w:rsidRPr="00C66D5D">
        <w:rPr>
          <w:rFonts w:ascii="標楷體" w:eastAsia="標楷體" w:hAnsi="標楷體" w:hint="eastAsia"/>
          <w:b/>
          <w:sz w:val="17"/>
          <w:szCs w:val="17"/>
        </w:rPr>
        <w:t>月。</w:t>
      </w:r>
      <w:r w:rsidR="004926E3" w:rsidRPr="00C66D5D">
        <w:rPr>
          <w:rFonts w:ascii="標楷體" w:eastAsia="標楷體" w:hAnsi="標楷體" w:hint="eastAsia"/>
          <w:b/>
          <w:sz w:val="17"/>
          <w:szCs w:val="17"/>
        </w:rPr>
        <w:t xml:space="preserve"> </w:t>
      </w:r>
      <w:r w:rsidR="004926E3">
        <w:rPr>
          <w:rFonts w:ascii="標楷體" w:eastAsia="標楷體" w:hAnsi="標楷體" w:hint="eastAsia"/>
          <w:sz w:val="17"/>
          <w:szCs w:val="17"/>
        </w:rPr>
        <w:t xml:space="preserve"> </w:t>
      </w:r>
      <w:r w:rsidR="00E21265" w:rsidRPr="004926E3">
        <w:rPr>
          <w:rFonts w:ascii="標楷體" w:eastAsia="標楷體" w:hAnsi="標楷體" w:hint="eastAsia"/>
          <w:sz w:val="17"/>
          <w:szCs w:val="17"/>
        </w:rPr>
        <w:t xml:space="preserve"> </w:t>
      </w:r>
      <w:r w:rsidRPr="008C1246">
        <w:rPr>
          <w:rFonts w:ascii="標楷體" w:eastAsia="標楷體" w:hAnsi="標楷體" w:hint="eastAsia"/>
          <w:sz w:val="16"/>
          <w:szCs w:val="16"/>
        </w:rPr>
        <w:t>□自動續約：本契約除非任一方於到期日或再續約到期日之三十日前，以書面通知他方不再續約外，期滿將自動續約一期。第六條　本契約得依雙方之合意或法令之變更，以書面修訂之。第七條　契約之終止：</w:t>
      </w:r>
      <w:r w:rsidR="006754BC" w:rsidRPr="008C1246">
        <w:rPr>
          <w:rFonts w:ascii="標楷體" w:eastAsia="標楷體" w:hAnsi="標楷體" w:hint="eastAsia"/>
          <w:sz w:val="16"/>
          <w:szCs w:val="16"/>
        </w:rPr>
        <w:t>(一)</w:t>
      </w:r>
      <w:r w:rsidRPr="008C1246">
        <w:rPr>
          <w:rFonts w:ascii="標楷體" w:eastAsia="標楷體" w:hAnsi="標楷體" w:hint="eastAsia"/>
          <w:sz w:val="16"/>
          <w:szCs w:val="16"/>
        </w:rPr>
        <w:t>本契約於下列任</w:t>
      </w:r>
      <w:proofErr w:type="gramStart"/>
      <w:r w:rsidRPr="008C1246">
        <w:rPr>
          <w:rFonts w:ascii="標楷體" w:eastAsia="標楷體" w:hAnsi="標楷體" w:hint="eastAsia"/>
          <w:sz w:val="16"/>
          <w:szCs w:val="16"/>
        </w:rPr>
        <w:t>一</w:t>
      </w:r>
      <w:proofErr w:type="gramEnd"/>
      <w:r w:rsidRPr="008C1246">
        <w:rPr>
          <w:rFonts w:ascii="標楷體" w:eastAsia="標楷體" w:hAnsi="標楷體" w:hint="eastAsia"/>
          <w:sz w:val="16"/>
          <w:szCs w:val="16"/>
        </w:rPr>
        <w:t>情事發生時終止之：</w:t>
      </w:r>
      <w:r w:rsidR="006754BC" w:rsidRPr="008C1246">
        <w:rPr>
          <w:rFonts w:ascii="標楷體" w:eastAsia="標楷體" w:hAnsi="標楷體" w:hint="eastAsia"/>
          <w:sz w:val="16"/>
          <w:szCs w:val="16"/>
        </w:rPr>
        <w:t>1.</w:t>
      </w:r>
      <w:r w:rsidRPr="008C1246">
        <w:rPr>
          <w:rFonts w:ascii="標楷體" w:eastAsia="標楷體" w:hAnsi="標楷體" w:hint="eastAsia"/>
          <w:sz w:val="16"/>
          <w:szCs w:val="16"/>
        </w:rPr>
        <w:t>當事人任何一方以書面同意終止本契約者。</w:t>
      </w:r>
      <w:r w:rsidR="006754BC" w:rsidRPr="008C1246">
        <w:rPr>
          <w:rFonts w:ascii="標楷體" w:eastAsia="標楷體" w:hAnsi="標楷體" w:hint="eastAsia"/>
          <w:sz w:val="16"/>
          <w:szCs w:val="16"/>
        </w:rPr>
        <w:t>2.</w:t>
      </w:r>
      <w:r w:rsidRPr="008C1246">
        <w:rPr>
          <w:rFonts w:ascii="標楷體" w:eastAsia="標楷體" w:hAnsi="標楷體" w:hint="eastAsia"/>
          <w:sz w:val="16"/>
          <w:szCs w:val="16"/>
        </w:rPr>
        <w:t>任何一方有重大違反本契約之情事，經他方書面通知限期改善，違約之一方無正當理由而不改善者。</w:t>
      </w:r>
      <w:r w:rsidR="006754BC" w:rsidRPr="008C1246">
        <w:rPr>
          <w:rFonts w:ascii="標楷體" w:eastAsia="標楷體" w:hAnsi="標楷體" w:hint="eastAsia"/>
          <w:sz w:val="16"/>
          <w:szCs w:val="16"/>
        </w:rPr>
        <w:t>(二)</w:t>
      </w:r>
      <w:r w:rsidRPr="008C1246">
        <w:rPr>
          <w:rFonts w:ascii="標楷體" w:eastAsia="標楷體" w:hAnsi="標楷體" w:hint="eastAsia"/>
          <w:spacing w:val="-4"/>
          <w:sz w:val="16"/>
          <w:szCs w:val="16"/>
        </w:rPr>
        <w:t>有前項第二款之情形時，得終止契約之一方應於事實發生或知悉之日起七日內，以書面通知他方，並在送達他方後翌日起契約終止。</w:t>
      </w:r>
      <w:r w:rsidR="006754BC" w:rsidRPr="008C1246">
        <w:rPr>
          <w:rFonts w:ascii="標楷體" w:eastAsia="標楷體" w:hAnsi="標楷體" w:hint="eastAsia"/>
          <w:spacing w:val="-4"/>
          <w:sz w:val="16"/>
          <w:szCs w:val="16"/>
        </w:rPr>
        <w:t>(三)</w:t>
      </w:r>
      <w:r w:rsidRPr="008C1246">
        <w:rPr>
          <w:rFonts w:ascii="標楷體" w:eastAsia="標楷體" w:hAnsi="標楷體" w:hint="eastAsia"/>
          <w:sz w:val="16"/>
          <w:szCs w:val="16"/>
        </w:rPr>
        <w:t>終止之效果</w:t>
      </w:r>
      <w:r w:rsidR="006754BC" w:rsidRPr="008C1246">
        <w:rPr>
          <w:rFonts w:ascii="標楷體" w:eastAsia="標楷體" w:hAnsi="標楷體" w:hint="eastAsia"/>
          <w:sz w:val="16"/>
          <w:szCs w:val="16"/>
        </w:rPr>
        <w:t>:1.</w:t>
      </w:r>
      <w:r w:rsidRPr="008C1246">
        <w:rPr>
          <w:rFonts w:ascii="標楷體" w:eastAsia="標楷體" w:hAnsi="標楷體" w:hint="eastAsia"/>
          <w:sz w:val="16"/>
          <w:szCs w:val="16"/>
        </w:rPr>
        <w:t>甲方於本契約簽訂之日起七日內通知終止本契約者，乙方得請求終止契約前所提供服務之相當報酬，但不得請求契約終止之損害賠償或違約金。</w:t>
      </w:r>
      <w:r w:rsidR="006754BC" w:rsidRPr="008C1246">
        <w:rPr>
          <w:rFonts w:ascii="標楷體" w:eastAsia="標楷體" w:hAnsi="標楷體" w:hint="eastAsia"/>
          <w:sz w:val="16"/>
          <w:szCs w:val="16"/>
        </w:rPr>
        <w:t>2.</w:t>
      </w:r>
      <w:r w:rsidRPr="008C1246">
        <w:rPr>
          <w:rFonts w:ascii="標楷體" w:eastAsia="標楷體" w:hAnsi="標楷體" w:hint="eastAsia"/>
          <w:sz w:val="16"/>
          <w:szCs w:val="16"/>
        </w:rPr>
        <w:t>甲方於本契約存續期間內以書面通知終止本契約者，乙方應於收到書面通知之日起七日內與甲方聯繫處理，且非經甲方同意，不得扣除未明列於第二條第（二）項之任何費用。</w:t>
      </w:r>
      <w:r w:rsidR="006754BC" w:rsidRPr="008C1246">
        <w:rPr>
          <w:rFonts w:ascii="標楷體" w:eastAsia="標楷體" w:hAnsi="標楷體" w:hint="eastAsia"/>
          <w:sz w:val="16"/>
          <w:szCs w:val="16"/>
        </w:rPr>
        <w:t>3.</w:t>
      </w:r>
      <w:r w:rsidRPr="008C1246">
        <w:rPr>
          <w:rFonts w:ascii="標楷體" w:eastAsia="標楷體" w:hAnsi="標楷體" w:hint="eastAsia"/>
          <w:sz w:val="16"/>
          <w:szCs w:val="16"/>
        </w:rPr>
        <w:t>甲方於本契約存續期間內以書面通知終止本契約時，乙方就第二條第（二）項所列費用之退費原則如下：</w:t>
      </w:r>
      <w:r w:rsidR="006754BC" w:rsidRPr="008C1246">
        <w:rPr>
          <w:rFonts w:ascii="標楷體" w:eastAsia="標楷體" w:hAnsi="標楷體" w:hint="eastAsia"/>
          <w:sz w:val="16"/>
          <w:szCs w:val="16"/>
        </w:rPr>
        <w:t>(1)</w:t>
      </w:r>
      <w:r w:rsidRPr="008C1246">
        <w:rPr>
          <w:rFonts w:ascii="標楷體" w:eastAsia="標楷體" w:hAnsi="標楷體" w:hint="eastAsia"/>
          <w:sz w:val="16"/>
          <w:szCs w:val="16"/>
        </w:rPr>
        <w:t>顧問費</w:t>
      </w:r>
      <w:r w:rsidR="0048154C" w:rsidRPr="008C1246">
        <w:rPr>
          <w:rFonts w:ascii="標楷體" w:eastAsia="標楷體" w:hAnsi="標楷體" w:hint="eastAsia"/>
          <w:sz w:val="16"/>
          <w:szCs w:val="16"/>
        </w:rPr>
        <w:t>:</w:t>
      </w:r>
      <w:proofErr w:type="gramStart"/>
      <w:r w:rsidRPr="008C1246">
        <w:rPr>
          <w:rFonts w:ascii="標楷體" w:eastAsia="標楷體" w:hAnsi="標楷體" w:hint="eastAsia"/>
          <w:sz w:val="16"/>
          <w:szCs w:val="16"/>
        </w:rPr>
        <w:t>乙方按尚未</w:t>
      </w:r>
      <w:proofErr w:type="gramEnd"/>
      <w:r w:rsidRPr="008C1246">
        <w:rPr>
          <w:rFonts w:ascii="標楷體" w:eastAsia="標楷體" w:hAnsi="標楷體" w:hint="eastAsia"/>
          <w:sz w:val="16"/>
          <w:szCs w:val="16"/>
        </w:rPr>
        <w:t>提供證券投資顧問服務期間計算應退還金額。</w:t>
      </w:r>
      <w:r w:rsidR="006754BC" w:rsidRPr="008C1246">
        <w:rPr>
          <w:rFonts w:ascii="標楷體" w:eastAsia="標楷體" w:hAnsi="標楷體" w:hint="eastAsia"/>
          <w:sz w:val="16"/>
          <w:szCs w:val="16"/>
        </w:rPr>
        <w:t>(2)</w:t>
      </w:r>
      <w:r w:rsidRPr="008C1246">
        <w:rPr>
          <w:rFonts w:ascii="標楷體" w:eastAsia="標楷體" w:hAnsi="標楷體" w:hint="eastAsia"/>
          <w:sz w:val="16"/>
          <w:szCs w:val="16"/>
        </w:rPr>
        <w:t>資訊設定費及資訊傳輸費</w:t>
      </w:r>
      <w:r w:rsidR="0048154C" w:rsidRPr="008C1246">
        <w:rPr>
          <w:rFonts w:ascii="標楷體" w:eastAsia="標楷體" w:hAnsi="標楷體" w:hint="eastAsia"/>
          <w:sz w:val="16"/>
          <w:szCs w:val="16"/>
        </w:rPr>
        <w:t>:</w:t>
      </w:r>
      <w:r w:rsidRPr="008C1246">
        <w:rPr>
          <w:rFonts w:ascii="標楷體" w:eastAsia="標楷體" w:hAnsi="標楷體" w:hint="eastAsia"/>
          <w:sz w:val="16"/>
          <w:szCs w:val="16"/>
        </w:rPr>
        <w:t>甲方於本契約簽訂之日起七日內以書面通知終止本契約者，乙方應全額退還甲方；契約簽訂之日起已逾七日者，應由雙方約定並載明是否得退還及可退還時之計算方式。</w:t>
      </w:r>
      <w:r w:rsidR="0048154C" w:rsidRPr="008C1246">
        <w:rPr>
          <w:rFonts w:ascii="標楷體" w:eastAsia="標楷體" w:hAnsi="標楷體" w:hint="eastAsia"/>
          <w:sz w:val="16"/>
          <w:szCs w:val="16"/>
        </w:rPr>
        <w:t>(3)</w:t>
      </w:r>
      <w:r w:rsidRPr="008C1246">
        <w:rPr>
          <w:rFonts w:ascii="標楷體" w:eastAsia="標楷體" w:hAnsi="標楷體" w:hint="eastAsia"/>
          <w:sz w:val="16"/>
          <w:szCs w:val="16"/>
        </w:rPr>
        <w:t>傳輸設備費用</w:t>
      </w:r>
      <w:r w:rsidR="0048154C" w:rsidRPr="008C1246">
        <w:rPr>
          <w:rFonts w:ascii="標楷體" w:eastAsia="標楷體" w:hAnsi="標楷體" w:hint="eastAsia"/>
          <w:spacing w:val="-2"/>
          <w:sz w:val="16"/>
          <w:szCs w:val="16"/>
        </w:rPr>
        <w:t>(A)</w:t>
      </w:r>
      <w:r w:rsidRPr="008C1246">
        <w:rPr>
          <w:rFonts w:ascii="標楷體" w:eastAsia="標楷體" w:hAnsi="標楷體" w:hint="eastAsia"/>
          <w:spacing w:val="-2"/>
          <w:sz w:val="16"/>
          <w:szCs w:val="16"/>
        </w:rPr>
        <w:t>甲方於本契約簽訂之日起七日內以書面通知終止本契約者，如傳輸設備未損壞並退還乙方，則無須負擔任何費用；如傳輸設備損壞可歸責於甲方，則乙方得視損壞程度向甲方收取合理之修繕或賠償費用。</w:t>
      </w:r>
      <w:r w:rsidR="0048154C" w:rsidRPr="008C1246">
        <w:rPr>
          <w:rFonts w:ascii="標楷體" w:eastAsia="標楷體" w:hAnsi="標楷體" w:hint="eastAsia"/>
          <w:spacing w:val="-2"/>
          <w:sz w:val="16"/>
          <w:szCs w:val="16"/>
        </w:rPr>
        <w:t>(B)</w:t>
      </w:r>
      <w:r w:rsidRPr="008C1246">
        <w:rPr>
          <w:rFonts w:ascii="標楷體" w:eastAsia="標楷體" w:hAnsi="標楷體" w:hint="eastAsia"/>
          <w:sz w:val="16"/>
          <w:szCs w:val="16"/>
        </w:rPr>
        <w:t>契約簽訂之日起已逾七日者，應由雙方約定並載明</w:t>
      </w:r>
      <w:r w:rsidR="0048154C" w:rsidRPr="008C1246">
        <w:rPr>
          <w:rFonts w:ascii="標楷體" w:eastAsia="標楷體" w:hAnsi="標楷體" w:hint="eastAsia"/>
          <w:sz w:val="16"/>
          <w:szCs w:val="16"/>
        </w:rPr>
        <w:t xml:space="preserve"> </w:t>
      </w:r>
      <w:r w:rsidRPr="008C1246">
        <w:rPr>
          <w:rFonts w:ascii="標楷體" w:eastAsia="標楷體" w:hAnsi="標楷體" w:hint="eastAsia"/>
          <w:sz w:val="16"/>
          <w:szCs w:val="16"/>
        </w:rPr>
        <w:t>是否得退還及可退還時之計算方式。第八條　特別約定事項：</w:t>
      </w:r>
      <w:r w:rsidR="008C1246" w:rsidRPr="008C1246">
        <w:rPr>
          <w:rFonts w:ascii="標楷體" w:eastAsia="標楷體" w:hAnsi="標楷體" w:hint="eastAsia"/>
          <w:sz w:val="16"/>
          <w:szCs w:val="16"/>
          <w:u w:val="single"/>
        </w:rPr>
        <w:t xml:space="preserve">                   </w:t>
      </w:r>
      <w:r w:rsidRPr="008C1246">
        <w:rPr>
          <w:rFonts w:ascii="標楷體" w:eastAsia="標楷體" w:hAnsi="標楷體" w:hint="eastAsia"/>
          <w:sz w:val="16"/>
          <w:szCs w:val="16"/>
          <w:u w:val="single"/>
        </w:rPr>
        <w:t xml:space="preserve"> </w:t>
      </w:r>
      <w:r w:rsidR="00C77899" w:rsidRPr="008C1246">
        <w:rPr>
          <w:rFonts w:ascii="標楷體" w:eastAsia="標楷體" w:hAnsi="標楷體" w:hint="eastAsia"/>
          <w:sz w:val="16"/>
          <w:szCs w:val="16"/>
          <w:u w:val="single"/>
        </w:rPr>
        <w:t>。</w:t>
      </w:r>
      <w:r w:rsidRPr="008C1246">
        <w:rPr>
          <w:rFonts w:ascii="標楷體" w:eastAsia="標楷體" w:hAnsi="標楷體" w:hint="eastAsia"/>
          <w:sz w:val="16"/>
          <w:szCs w:val="16"/>
        </w:rPr>
        <w:t>第九條　本契約未盡事宜，悉依中華民國相關法令辦理。第十條　凡因本契約所生爭議，甲方得向中華民國證券投資信託暨顧問商業同業公會提出申訴或財團法人金融消費評議中心申請評議，如因而涉訟時，雙方同意以</w:t>
      </w:r>
      <w:r w:rsidR="004938E3" w:rsidRPr="008C1246">
        <w:rPr>
          <w:rFonts w:ascii="標楷體" w:eastAsia="標楷體" w:hAnsi="標楷體" w:hint="eastAsia"/>
          <w:sz w:val="16"/>
          <w:szCs w:val="16"/>
        </w:rPr>
        <w:t>臺灣新北</w:t>
      </w:r>
      <w:r w:rsidRPr="008C1246">
        <w:rPr>
          <w:rFonts w:ascii="標楷體" w:eastAsia="標楷體" w:hAnsi="標楷體" w:hint="eastAsia"/>
          <w:sz w:val="16"/>
          <w:szCs w:val="16"/>
        </w:rPr>
        <w:t>地方法院為第一審管轄法院。第十一條　本契約經雙方簽署後正式生效。本</w:t>
      </w:r>
      <w:r w:rsidRPr="008C1246">
        <w:rPr>
          <w:rFonts w:ascii="Times New Roman" w:eastAsia="標楷體" w:hAnsi="Times New Roman" w:hint="eastAsia"/>
          <w:sz w:val="16"/>
          <w:szCs w:val="16"/>
        </w:rPr>
        <w:t>契約</w:t>
      </w:r>
      <w:proofErr w:type="gramStart"/>
      <w:r w:rsidRPr="008C1246">
        <w:rPr>
          <w:rFonts w:ascii="Times New Roman" w:eastAsia="標楷體" w:hAnsi="Times New Roman" w:hint="eastAsia"/>
          <w:sz w:val="16"/>
          <w:szCs w:val="16"/>
        </w:rPr>
        <w:t>壹式貳份</w:t>
      </w:r>
      <w:proofErr w:type="gramEnd"/>
      <w:r w:rsidRPr="008C1246">
        <w:rPr>
          <w:rFonts w:ascii="Times New Roman" w:eastAsia="標楷體" w:hAnsi="Times New Roman" w:hint="eastAsia"/>
          <w:sz w:val="16"/>
          <w:szCs w:val="16"/>
        </w:rPr>
        <w:t>，甲乙雙方應於契約簽署後將正本交付對方，使雙方各執正本乙份為</w:t>
      </w:r>
      <w:proofErr w:type="gramStart"/>
      <w:r w:rsidRPr="008C1246">
        <w:rPr>
          <w:rFonts w:ascii="Times New Roman" w:eastAsia="標楷體" w:hAnsi="Times New Roman" w:hint="eastAsia"/>
          <w:sz w:val="16"/>
          <w:szCs w:val="16"/>
        </w:rPr>
        <w:t>憑</w:t>
      </w:r>
      <w:proofErr w:type="gramEnd"/>
      <w:r w:rsidRPr="008C1246">
        <w:rPr>
          <w:rFonts w:ascii="Times New Roman" w:eastAsia="標楷體" w:hAnsi="Times New Roman" w:hint="eastAsia"/>
          <w:sz w:val="16"/>
          <w:szCs w:val="16"/>
        </w:rPr>
        <w:t>。本契約</w:t>
      </w:r>
      <w:proofErr w:type="gramStart"/>
      <w:r w:rsidRPr="008C1246">
        <w:rPr>
          <w:rFonts w:ascii="Times New Roman" w:eastAsia="標楷體" w:hAnsi="Times New Roman" w:hint="eastAsia"/>
          <w:sz w:val="16"/>
          <w:szCs w:val="16"/>
        </w:rPr>
        <w:t>壹式貳份</w:t>
      </w:r>
      <w:proofErr w:type="gramEnd"/>
      <w:r w:rsidRPr="008C1246">
        <w:rPr>
          <w:rFonts w:ascii="Times New Roman" w:eastAsia="標楷體" w:hAnsi="Times New Roman" w:hint="eastAsia"/>
          <w:sz w:val="16"/>
          <w:szCs w:val="16"/>
        </w:rPr>
        <w:t>，雙方</w:t>
      </w:r>
      <w:proofErr w:type="gramStart"/>
      <w:r w:rsidRPr="008C1246">
        <w:rPr>
          <w:rFonts w:ascii="Times New Roman" w:eastAsia="標楷體" w:hAnsi="Times New Roman" w:hint="eastAsia"/>
          <w:sz w:val="16"/>
          <w:szCs w:val="16"/>
        </w:rPr>
        <w:t>各執乙份</w:t>
      </w:r>
      <w:proofErr w:type="gramEnd"/>
      <w:r w:rsidRPr="008C1246">
        <w:rPr>
          <w:rFonts w:ascii="Times New Roman" w:eastAsia="標楷體" w:hAnsi="Times New Roman" w:hint="eastAsia"/>
          <w:sz w:val="16"/>
          <w:szCs w:val="16"/>
        </w:rPr>
        <w:t>為</w:t>
      </w:r>
      <w:proofErr w:type="gramStart"/>
      <w:r w:rsidRPr="008C1246">
        <w:rPr>
          <w:rFonts w:ascii="Times New Roman" w:eastAsia="標楷體" w:hAnsi="Times New Roman" w:hint="eastAsia"/>
          <w:sz w:val="16"/>
          <w:szCs w:val="16"/>
        </w:rPr>
        <w:t>憑</w:t>
      </w:r>
      <w:proofErr w:type="gramEnd"/>
      <w:r w:rsidRPr="008C1246">
        <w:rPr>
          <w:rFonts w:ascii="Times New Roman" w:eastAsia="標楷體" w:hAnsi="Times New Roman" w:hint="eastAsia"/>
          <w:sz w:val="16"/>
          <w:szCs w:val="16"/>
        </w:rPr>
        <w:t>。</w:t>
      </w:r>
    </w:p>
    <w:p w:rsidR="00A44CB4" w:rsidRPr="008C1246" w:rsidRDefault="00A44CB4" w:rsidP="00A44CB4">
      <w:pPr>
        <w:pStyle w:val="a3"/>
        <w:jc w:val="both"/>
        <w:rPr>
          <w:rFonts w:ascii="標楷體" w:eastAsia="標楷體" w:hAnsi="標楷體"/>
          <w:sz w:val="16"/>
          <w:szCs w:val="16"/>
        </w:rPr>
      </w:pPr>
    </w:p>
    <w:p w:rsidR="00EC41A3" w:rsidRDefault="00343E5A" w:rsidP="00C77899">
      <w:pPr>
        <w:pStyle w:val="a3"/>
        <w:spacing w:line="200" w:lineRule="atLeast"/>
        <w:jc w:val="both"/>
        <w:rPr>
          <w:rFonts w:ascii="Times New Roman" w:eastAsia="標楷體" w:hAnsi="Times New Roman"/>
          <w:b/>
          <w:sz w:val="18"/>
          <w:szCs w:val="18"/>
        </w:rPr>
      </w:pPr>
      <w:r w:rsidRPr="004667CD">
        <w:rPr>
          <w:rFonts w:ascii="Times New Roman" w:eastAsia="標楷體" w:hAnsi="Times New Roman" w:hint="eastAsia"/>
          <w:b/>
          <w:sz w:val="16"/>
          <w:szCs w:val="16"/>
        </w:rPr>
        <w:t>立契約人</w:t>
      </w:r>
      <w:r w:rsidR="006754BC" w:rsidRPr="004667CD">
        <w:rPr>
          <w:rFonts w:ascii="Times New Roman" w:eastAsia="標楷體" w:hAnsi="Times New Roman" w:hint="eastAsia"/>
          <w:b/>
          <w:sz w:val="16"/>
          <w:szCs w:val="16"/>
        </w:rPr>
        <w:t>:</w:t>
      </w:r>
      <w:r w:rsidR="006754BC" w:rsidRPr="004667CD">
        <w:rPr>
          <w:rFonts w:ascii="Times New Roman" w:eastAsia="標楷體" w:hAnsi="Times New Roman" w:hint="eastAsia"/>
          <w:b/>
          <w:sz w:val="18"/>
          <w:szCs w:val="18"/>
        </w:rPr>
        <w:t>甲方</w:t>
      </w:r>
      <w:r w:rsidR="00C77899" w:rsidRPr="004667CD">
        <w:rPr>
          <w:rFonts w:ascii="Times New Roman" w:eastAsia="標楷體" w:hAnsi="Times New Roman" w:hint="eastAsia"/>
          <w:b/>
          <w:sz w:val="18"/>
          <w:szCs w:val="18"/>
        </w:rPr>
        <w:t>姓</w:t>
      </w:r>
      <w:r w:rsidR="006754BC" w:rsidRPr="004667CD">
        <w:rPr>
          <w:rFonts w:ascii="Times New Roman" w:eastAsia="標楷體" w:hAnsi="Times New Roman" w:hint="eastAsia"/>
          <w:b/>
          <w:sz w:val="18"/>
          <w:szCs w:val="18"/>
        </w:rPr>
        <w:t>名：</w:t>
      </w:r>
      <w:r w:rsidR="006754BC" w:rsidRPr="004667CD">
        <w:rPr>
          <w:rFonts w:ascii="Times New Roman" w:eastAsia="標楷體" w:hAnsi="Times New Roman" w:hint="eastAsia"/>
          <w:b/>
          <w:sz w:val="18"/>
          <w:szCs w:val="18"/>
        </w:rPr>
        <w:t xml:space="preserve">         </w:t>
      </w:r>
      <w:r w:rsidR="00C77899" w:rsidRPr="004667CD">
        <w:rPr>
          <w:rFonts w:ascii="Times New Roman" w:eastAsia="標楷體" w:hAnsi="Times New Roman" w:hint="eastAsia"/>
          <w:b/>
          <w:sz w:val="18"/>
          <w:szCs w:val="18"/>
        </w:rPr>
        <w:t xml:space="preserve">       </w:t>
      </w:r>
      <w:r w:rsidR="004667CD">
        <w:rPr>
          <w:rFonts w:ascii="Times New Roman" w:eastAsia="標楷體" w:hAnsi="Times New Roman" w:hint="eastAsia"/>
          <w:b/>
          <w:sz w:val="18"/>
          <w:szCs w:val="18"/>
        </w:rPr>
        <w:t xml:space="preserve"> </w:t>
      </w:r>
      <w:r w:rsidR="00EC41A3">
        <w:rPr>
          <w:rFonts w:ascii="Times New Roman" w:eastAsia="標楷體" w:hAnsi="Times New Roman" w:hint="eastAsia"/>
          <w:b/>
          <w:sz w:val="18"/>
          <w:szCs w:val="18"/>
        </w:rPr>
        <w:t xml:space="preserve">                    </w:t>
      </w:r>
      <w:r w:rsidR="00F63594">
        <w:rPr>
          <w:rFonts w:ascii="Times New Roman" w:eastAsia="標楷體" w:hAnsi="Times New Roman" w:hint="eastAsia"/>
          <w:b/>
          <w:sz w:val="18"/>
          <w:szCs w:val="18"/>
        </w:rPr>
        <w:t xml:space="preserve">   </w:t>
      </w:r>
      <w:r w:rsidR="00EC41A3" w:rsidRPr="004667CD">
        <w:rPr>
          <w:rFonts w:ascii="Times New Roman" w:eastAsia="標楷體" w:hAnsi="Times New Roman" w:hint="eastAsia"/>
          <w:b/>
          <w:sz w:val="18"/>
          <w:szCs w:val="18"/>
        </w:rPr>
        <w:t>乙方：</w:t>
      </w:r>
      <w:proofErr w:type="gramStart"/>
      <w:r w:rsidR="00EC41A3" w:rsidRPr="004667CD">
        <w:rPr>
          <w:rFonts w:ascii="Times New Roman" w:eastAsia="標楷體" w:hAnsi="Times New Roman" w:hint="eastAsia"/>
          <w:b/>
          <w:sz w:val="18"/>
          <w:szCs w:val="18"/>
        </w:rPr>
        <w:t>品豐</w:t>
      </w:r>
      <w:r w:rsidR="003A205A">
        <w:rPr>
          <w:rFonts w:ascii="Times New Roman" w:eastAsia="標楷體" w:hAnsi="Times New Roman" w:hint="eastAsia"/>
          <w:b/>
          <w:sz w:val="18"/>
          <w:szCs w:val="18"/>
        </w:rPr>
        <w:t>大中華</w:t>
      </w:r>
      <w:proofErr w:type="gramEnd"/>
      <w:r w:rsidR="00EC41A3" w:rsidRPr="004667CD">
        <w:rPr>
          <w:rFonts w:ascii="Times New Roman" w:eastAsia="標楷體" w:hAnsi="Times New Roman" w:hint="eastAsia"/>
          <w:b/>
          <w:sz w:val="18"/>
          <w:szCs w:val="18"/>
        </w:rPr>
        <w:t>證券投資顧問股份有限公司</w:t>
      </w:r>
    </w:p>
    <w:p w:rsidR="00EC41A3" w:rsidRDefault="00EC41A3" w:rsidP="00C77899">
      <w:pPr>
        <w:pStyle w:val="a3"/>
        <w:spacing w:line="200" w:lineRule="atLeast"/>
        <w:jc w:val="both"/>
        <w:rPr>
          <w:rFonts w:ascii="Times New Roman" w:eastAsia="標楷體" w:hAnsi="Times New Roman"/>
          <w:b/>
          <w:sz w:val="18"/>
          <w:szCs w:val="18"/>
        </w:rPr>
      </w:pPr>
      <w:r>
        <w:rPr>
          <w:rFonts w:ascii="Times New Roman" w:eastAsia="標楷體" w:hAnsi="Times New Roman" w:hint="eastAsia"/>
          <w:b/>
          <w:sz w:val="18"/>
          <w:szCs w:val="18"/>
        </w:rPr>
        <w:t xml:space="preserve">        </w:t>
      </w:r>
      <w:r w:rsidR="006754BC" w:rsidRPr="004667CD">
        <w:rPr>
          <w:rFonts w:ascii="Times New Roman" w:eastAsia="標楷體" w:hAnsi="Times New Roman" w:hint="eastAsia"/>
          <w:b/>
          <w:sz w:val="18"/>
          <w:szCs w:val="18"/>
        </w:rPr>
        <w:t>身分證字號</w:t>
      </w:r>
      <w:r w:rsidR="00527C90">
        <w:rPr>
          <w:rFonts w:ascii="Times New Roman" w:eastAsia="標楷體" w:hAnsi="Times New Roman" w:hint="eastAsia"/>
          <w:b/>
          <w:sz w:val="18"/>
          <w:szCs w:val="18"/>
        </w:rPr>
        <w:t xml:space="preserve"> </w:t>
      </w:r>
      <w:r w:rsidR="00C77899" w:rsidRPr="004667CD">
        <w:rPr>
          <w:rFonts w:ascii="Times New Roman" w:eastAsia="標楷體" w:hAnsi="Times New Roman" w:hint="eastAsia"/>
          <w:b/>
          <w:sz w:val="18"/>
          <w:szCs w:val="18"/>
        </w:rPr>
        <w:t xml:space="preserve">:    </w:t>
      </w:r>
      <w:r w:rsidR="00527C90">
        <w:rPr>
          <w:rFonts w:ascii="Times New Roman" w:eastAsia="標楷體" w:hAnsi="Times New Roman" w:hint="eastAsia"/>
          <w:b/>
          <w:sz w:val="18"/>
          <w:szCs w:val="18"/>
        </w:rPr>
        <w:t xml:space="preserve"> </w:t>
      </w:r>
      <w:r w:rsidR="00C77899" w:rsidRPr="004667CD">
        <w:rPr>
          <w:rFonts w:ascii="Times New Roman" w:eastAsia="標楷體" w:hAnsi="Times New Roman" w:hint="eastAsia"/>
          <w:b/>
          <w:sz w:val="18"/>
          <w:szCs w:val="18"/>
        </w:rPr>
        <w:t xml:space="preserve">    </w:t>
      </w:r>
      <w:r>
        <w:rPr>
          <w:rFonts w:ascii="Times New Roman" w:eastAsia="標楷體" w:hAnsi="Times New Roman" w:hint="eastAsia"/>
          <w:b/>
          <w:sz w:val="18"/>
          <w:szCs w:val="18"/>
        </w:rPr>
        <w:t xml:space="preserve">   </w:t>
      </w:r>
      <w:r w:rsidR="00527C90">
        <w:rPr>
          <w:rFonts w:ascii="Times New Roman" w:eastAsia="標楷體" w:hAnsi="Times New Roman" w:hint="eastAsia"/>
          <w:b/>
          <w:sz w:val="18"/>
          <w:szCs w:val="18"/>
        </w:rPr>
        <w:t xml:space="preserve">       </w:t>
      </w:r>
      <w:r>
        <w:rPr>
          <w:rFonts w:ascii="Times New Roman" w:eastAsia="標楷體" w:hAnsi="Times New Roman" w:hint="eastAsia"/>
          <w:b/>
          <w:sz w:val="18"/>
          <w:szCs w:val="18"/>
        </w:rPr>
        <w:t xml:space="preserve">               </w:t>
      </w:r>
      <w:r w:rsidR="00F63594">
        <w:rPr>
          <w:rFonts w:ascii="Times New Roman" w:eastAsia="標楷體" w:hAnsi="Times New Roman" w:hint="eastAsia"/>
          <w:b/>
          <w:sz w:val="18"/>
          <w:szCs w:val="18"/>
        </w:rPr>
        <w:t xml:space="preserve"> </w:t>
      </w:r>
      <w:r>
        <w:rPr>
          <w:rFonts w:ascii="Times New Roman" w:eastAsia="標楷體" w:hAnsi="Times New Roman" w:hint="eastAsia"/>
          <w:b/>
          <w:sz w:val="18"/>
          <w:szCs w:val="18"/>
        </w:rPr>
        <w:t xml:space="preserve">  </w:t>
      </w:r>
      <w:r w:rsidR="00F63594">
        <w:rPr>
          <w:rFonts w:ascii="Times New Roman" w:eastAsia="標楷體" w:hAnsi="Times New Roman" w:hint="eastAsia"/>
          <w:b/>
          <w:sz w:val="18"/>
          <w:szCs w:val="18"/>
        </w:rPr>
        <w:t xml:space="preserve"> </w:t>
      </w:r>
      <w:r w:rsidRPr="004667CD">
        <w:rPr>
          <w:rFonts w:ascii="Times New Roman" w:eastAsia="標楷體" w:hAnsi="Times New Roman" w:hint="eastAsia"/>
          <w:b/>
          <w:sz w:val="18"/>
          <w:szCs w:val="18"/>
        </w:rPr>
        <w:t>代表人：蔡彰</w:t>
      </w:r>
      <w:proofErr w:type="gramStart"/>
      <w:r w:rsidRPr="004667CD">
        <w:rPr>
          <w:rFonts w:ascii="Times New Roman" w:eastAsia="標楷體" w:hAnsi="Times New Roman" w:hint="eastAsia"/>
          <w:b/>
          <w:sz w:val="18"/>
          <w:szCs w:val="18"/>
        </w:rPr>
        <w:t>鍠</w:t>
      </w:r>
      <w:proofErr w:type="gramEnd"/>
      <w:r w:rsidRPr="004667CD">
        <w:rPr>
          <w:rFonts w:ascii="Times New Roman" w:eastAsia="標楷體" w:hAnsi="Times New Roman" w:hint="eastAsia"/>
          <w:b/>
          <w:sz w:val="18"/>
          <w:szCs w:val="18"/>
        </w:rPr>
        <w:t xml:space="preserve">     </w:t>
      </w:r>
      <w:r w:rsidRPr="004667CD">
        <w:rPr>
          <w:rFonts w:ascii="Times New Roman" w:eastAsia="標楷體" w:hAnsi="Times New Roman" w:hint="eastAsia"/>
          <w:b/>
          <w:sz w:val="18"/>
          <w:szCs w:val="18"/>
        </w:rPr>
        <w:t>統一編號：</w:t>
      </w:r>
      <w:r w:rsidRPr="004667CD">
        <w:rPr>
          <w:rFonts w:ascii="Times New Roman" w:eastAsia="標楷體" w:hAnsi="Times New Roman" w:hint="eastAsia"/>
          <w:b/>
          <w:sz w:val="18"/>
          <w:szCs w:val="18"/>
        </w:rPr>
        <w:t xml:space="preserve">27452688 </w:t>
      </w:r>
      <w:r w:rsidR="00C77899" w:rsidRPr="004667CD">
        <w:rPr>
          <w:rFonts w:ascii="Times New Roman" w:eastAsia="標楷體" w:hAnsi="Times New Roman" w:hint="eastAsia"/>
          <w:b/>
          <w:sz w:val="18"/>
          <w:szCs w:val="18"/>
        </w:rPr>
        <w:t xml:space="preserve">             </w:t>
      </w:r>
    </w:p>
    <w:p w:rsidR="00C77899" w:rsidRPr="004667CD" w:rsidRDefault="00EC41A3" w:rsidP="00C77899">
      <w:pPr>
        <w:pStyle w:val="a3"/>
        <w:spacing w:line="200" w:lineRule="atLeast"/>
        <w:jc w:val="both"/>
        <w:rPr>
          <w:rFonts w:ascii="Times New Roman" w:eastAsia="標楷體" w:hAnsi="Times New Roman"/>
          <w:b/>
          <w:sz w:val="18"/>
          <w:szCs w:val="18"/>
        </w:rPr>
      </w:pPr>
      <w:r>
        <w:rPr>
          <w:rFonts w:ascii="Times New Roman" w:eastAsia="標楷體" w:hAnsi="Times New Roman" w:hint="eastAsia"/>
          <w:b/>
          <w:sz w:val="18"/>
          <w:szCs w:val="18"/>
        </w:rPr>
        <w:t xml:space="preserve">        </w:t>
      </w:r>
      <w:r w:rsidR="00003A30">
        <w:rPr>
          <w:rFonts w:ascii="Times New Roman" w:eastAsia="標楷體" w:hAnsi="Times New Roman" w:hint="eastAsia"/>
          <w:b/>
          <w:sz w:val="18"/>
          <w:szCs w:val="18"/>
        </w:rPr>
        <w:t>電話</w:t>
      </w:r>
      <w:r w:rsidR="00C77899" w:rsidRPr="004667CD">
        <w:rPr>
          <w:rFonts w:ascii="Times New Roman" w:eastAsia="標楷體" w:hAnsi="Times New Roman" w:hint="eastAsia"/>
          <w:b/>
          <w:sz w:val="18"/>
          <w:szCs w:val="18"/>
        </w:rPr>
        <w:t>:</w:t>
      </w:r>
      <w:r w:rsidRPr="00EC41A3">
        <w:rPr>
          <w:rFonts w:ascii="Times New Roman" w:eastAsia="標楷體" w:hAnsi="Times New Roman" w:hint="eastAsia"/>
          <w:b/>
          <w:sz w:val="18"/>
          <w:szCs w:val="18"/>
        </w:rPr>
        <w:t xml:space="preserve"> </w:t>
      </w:r>
      <w:r w:rsidR="00C66D5D">
        <w:rPr>
          <w:rFonts w:ascii="Times New Roman" w:eastAsia="標楷體" w:hAnsi="Times New Roman" w:hint="eastAsia"/>
          <w:b/>
          <w:sz w:val="18"/>
          <w:szCs w:val="18"/>
        </w:rPr>
        <w:t xml:space="preserve"> </w:t>
      </w:r>
      <w:r w:rsidR="009C5D26">
        <w:rPr>
          <w:rFonts w:ascii="Times New Roman" w:eastAsia="標楷體" w:hAnsi="Times New Roman" w:hint="eastAsia"/>
          <w:b/>
          <w:sz w:val="18"/>
          <w:szCs w:val="18"/>
        </w:rPr>
        <w:t xml:space="preserve">           </w:t>
      </w:r>
      <w:r>
        <w:rPr>
          <w:rFonts w:ascii="Times New Roman" w:eastAsia="標楷體" w:hAnsi="Times New Roman" w:hint="eastAsia"/>
          <w:b/>
          <w:sz w:val="18"/>
          <w:szCs w:val="18"/>
        </w:rPr>
        <w:t xml:space="preserve">                           </w:t>
      </w:r>
      <w:r w:rsidR="00F63594">
        <w:rPr>
          <w:rFonts w:ascii="Times New Roman" w:eastAsia="標楷體" w:hAnsi="Times New Roman" w:hint="eastAsia"/>
          <w:b/>
          <w:sz w:val="18"/>
          <w:szCs w:val="18"/>
        </w:rPr>
        <w:t xml:space="preserve">  </w:t>
      </w:r>
      <w:r>
        <w:rPr>
          <w:rFonts w:ascii="Times New Roman" w:eastAsia="標楷體" w:hAnsi="Times New Roman" w:hint="eastAsia"/>
          <w:b/>
          <w:sz w:val="18"/>
          <w:szCs w:val="18"/>
        </w:rPr>
        <w:t xml:space="preserve"> </w:t>
      </w:r>
      <w:r w:rsidR="009C5D26">
        <w:rPr>
          <w:rFonts w:ascii="Times New Roman" w:eastAsia="標楷體" w:hAnsi="Times New Roman" w:hint="eastAsia"/>
          <w:b/>
          <w:sz w:val="18"/>
          <w:szCs w:val="18"/>
        </w:rPr>
        <w:t xml:space="preserve">  </w:t>
      </w:r>
      <w:r w:rsidRPr="004667CD">
        <w:rPr>
          <w:rFonts w:ascii="Times New Roman" w:eastAsia="標楷體" w:hAnsi="Times New Roman" w:hint="eastAsia"/>
          <w:b/>
          <w:sz w:val="18"/>
          <w:szCs w:val="18"/>
        </w:rPr>
        <w:t>金管會或原證期會核准之營業執照字號：</w:t>
      </w:r>
      <w:r w:rsidR="00935DC1">
        <w:rPr>
          <w:rFonts w:ascii="Times New Roman" w:eastAsia="標楷體" w:hAnsi="Times New Roman" w:hint="eastAsia"/>
          <w:b/>
          <w:sz w:val="18"/>
          <w:szCs w:val="18"/>
        </w:rPr>
        <w:t>106</w:t>
      </w:r>
      <w:r w:rsidRPr="004667CD">
        <w:rPr>
          <w:rFonts w:ascii="Times New Roman" w:eastAsia="標楷體" w:hAnsi="Times New Roman" w:hint="eastAsia"/>
          <w:b/>
          <w:sz w:val="18"/>
          <w:szCs w:val="18"/>
        </w:rPr>
        <w:t>金管投顧新字第</w:t>
      </w:r>
      <w:r w:rsidRPr="004667CD">
        <w:rPr>
          <w:rFonts w:ascii="Times New Roman" w:eastAsia="標楷體" w:hAnsi="Times New Roman" w:hint="eastAsia"/>
          <w:b/>
          <w:sz w:val="18"/>
          <w:szCs w:val="18"/>
        </w:rPr>
        <w:t>0</w:t>
      </w:r>
      <w:r w:rsidR="00935DC1">
        <w:rPr>
          <w:rFonts w:ascii="Times New Roman" w:eastAsia="標楷體" w:hAnsi="Times New Roman" w:hint="eastAsia"/>
          <w:b/>
          <w:sz w:val="18"/>
          <w:szCs w:val="18"/>
        </w:rPr>
        <w:t>2</w:t>
      </w:r>
      <w:r w:rsidRPr="004667CD">
        <w:rPr>
          <w:rFonts w:ascii="Times New Roman" w:eastAsia="標楷體" w:hAnsi="Times New Roman" w:hint="eastAsia"/>
          <w:b/>
          <w:sz w:val="18"/>
          <w:szCs w:val="18"/>
        </w:rPr>
        <w:t>3</w:t>
      </w:r>
      <w:r w:rsidRPr="004667CD">
        <w:rPr>
          <w:rFonts w:ascii="Times New Roman" w:eastAsia="標楷體" w:hAnsi="Times New Roman" w:hint="eastAsia"/>
          <w:b/>
          <w:sz w:val="18"/>
          <w:szCs w:val="18"/>
        </w:rPr>
        <w:t>號</w:t>
      </w:r>
    </w:p>
    <w:p w:rsidR="00EC41A3" w:rsidRPr="004667CD" w:rsidRDefault="00C77899" w:rsidP="00EC41A3">
      <w:pPr>
        <w:pStyle w:val="a3"/>
        <w:spacing w:line="200" w:lineRule="atLeast"/>
        <w:jc w:val="both"/>
        <w:rPr>
          <w:rFonts w:ascii="Times New Roman" w:eastAsia="標楷體" w:hAnsi="Times New Roman"/>
          <w:b/>
          <w:sz w:val="18"/>
          <w:szCs w:val="18"/>
        </w:rPr>
      </w:pPr>
      <w:r w:rsidRPr="004667CD">
        <w:rPr>
          <w:rFonts w:ascii="Times New Roman" w:eastAsia="標楷體" w:hAnsi="Times New Roman" w:hint="eastAsia"/>
          <w:b/>
          <w:sz w:val="18"/>
          <w:szCs w:val="18"/>
        </w:rPr>
        <w:t xml:space="preserve">       </w:t>
      </w:r>
      <w:r w:rsidR="00EC41A3">
        <w:rPr>
          <w:rFonts w:ascii="Times New Roman" w:eastAsia="標楷體" w:hAnsi="Times New Roman" w:hint="eastAsia"/>
          <w:b/>
          <w:sz w:val="18"/>
          <w:szCs w:val="18"/>
        </w:rPr>
        <w:t xml:space="preserve"> </w:t>
      </w:r>
      <w:r w:rsidR="00003A30">
        <w:rPr>
          <w:rFonts w:ascii="Times New Roman" w:eastAsia="標楷體" w:hAnsi="Times New Roman" w:hint="eastAsia"/>
          <w:b/>
          <w:sz w:val="18"/>
          <w:szCs w:val="18"/>
        </w:rPr>
        <w:t>地址</w:t>
      </w:r>
      <w:r w:rsidR="00EC41A3">
        <w:rPr>
          <w:rFonts w:ascii="Times New Roman" w:eastAsia="標楷體" w:hAnsi="Times New Roman" w:hint="eastAsia"/>
          <w:b/>
          <w:sz w:val="18"/>
          <w:szCs w:val="18"/>
        </w:rPr>
        <w:t xml:space="preserve">:  </w:t>
      </w:r>
      <w:r w:rsidR="009C5D26">
        <w:rPr>
          <w:rFonts w:ascii="Times New Roman" w:eastAsia="標楷體" w:hAnsi="Times New Roman" w:hint="eastAsia"/>
          <w:b/>
          <w:sz w:val="18"/>
          <w:szCs w:val="18"/>
        </w:rPr>
        <w:t xml:space="preserve">                             </w:t>
      </w:r>
      <w:r w:rsidR="00EC41A3">
        <w:rPr>
          <w:rFonts w:ascii="Times New Roman" w:eastAsia="標楷體" w:hAnsi="Times New Roman" w:hint="eastAsia"/>
          <w:b/>
          <w:sz w:val="18"/>
          <w:szCs w:val="18"/>
        </w:rPr>
        <w:t xml:space="preserve">     </w:t>
      </w:r>
      <w:r w:rsidR="00F63594">
        <w:rPr>
          <w:rFonts w:ascii="Times New Roman" w:eastAsia="標楷體" w:hAnsi="Times New Roman" w:hint="eastAsia"/>
          <w:b/>
          <w:sz w:val="18"/>
          <w:szCs w:val="18"/>
        </w:rPr>
        <w:t xml:space="preserve"> </w:t>
      </w:r>
      <w:r w:rsidR="00EC41A3">
        <w:rPr>
          <w:rFonts w:ascii="Times New Roman" w:eastAsia="標楷體" w:hAnsi="Times New Roman" w:hint="eastAsia"/>
          <w:b/>
          <w:sz w:val="18"/>
          <w:szCs w:val="18"/>
        </w:rPr>
        <w:t xml:space="preserve"> </w:t>
      </w:r>
      <w:r w:rsidR="00F63594">
        <w:rPr>
          <w:rFonts w:ascii="Times New Roman" w:eastAsia="標楷體" w:hAnsi="Times New Roman" w:hint="eastAsia"/>
          <w:b/>
          <w:sz w:val="18"/>
          <w:szCs w:val="18"/>
        </w:rPr>
        <w:t xml:space="preserve"> </w:t>
      </w:r>
      <w:r w:rsidR="009C5D26">
        <w:rPr>
          <w:rFonts w:ascii="Times New Roman" w:eastAsia="標楷體" w:hAnsi="Times New Roman" w:hint="eastAsia"/>
          <w:b/>
          <w:sz w:val="18"/>
          <w:szCs w:val="18"/>
        </w:rPr>
        <w:t xml:space="preserve">     </w:t>
      </w:r>
      <w:r w:rsidR="00EC41A3">
        <w:rPr>
          <w:rFonts w:ascii="Times New Roman" w:eastAsia="標楷體" w:hAnsi="Times New Roman" w:hint="eastAsia"/>
          <w:b/>
          <w:sz w:val="18"/>
          <w:szCs w:val="18"/>
        </w:rPr>
        <w:t xml:space="preserve"> </w:t>
      </w:r>
      <w:r w:rsidR="00EC41A3" w:rsidRPr="004667CD">
        <w:rPr>
          <w:rFonts w:ascii="Times New Roman" w:eastAsia="標楷體" w:hAnsi="Times New Roman" w:hint="eastAsia"/>
          <w:b/>
          <w:sz w:val="18"/>
          <w:szCs w:val="18"/>
        </w:rPr>
        <w:t>地　址：新北市板橋區中山路一段</w:t>
      </w:r>
      <w:r w:rsidR="00EC41A3" w:rsidRPr="004667CD">
        <w:rPr>
          <w:rFonts w:ascii="Times New Roman" w:eastAsia="標楷體" w:hAnsi="Times New Roman" w:hint="eastAsia"/>
          <w:b/>
          <w:sz w:val="18"/>
          <w:szCs w:val="18"/>
        </w:rPr>
        <w:t>293</w:t>
      </w:r>
      <w:r w:rsidR="00EC41A3" w:rsidRPr="004667CD">
        <w:rPr>
          <w:rFonts w:ascii="Times New Roman" w:eastAsia="標楷體" w:hAnsi="Times New Roman" w:hint="eastAsia"/>
          <w:b/>
          <w:sz w:val="18"/>
          <w:szCs w:val="18"/>
        </w:rPr>
        <w:t>之</w:t>
      </w:r>
      <w:r w:rsidR="00EC41A3" w:rsidRPr="004667CD">
        <w:rPr>
          <w:rFonts w:ascii="Times New Roman" w:eastAsia="標楷體" w:hAnsi="Times New Roman" w:hint="eastAsia"/>
          <w:b/>
          <w:sz w:val="18"/>
          <w:szCs w:val="18"/>
        </w:rPr>
        <w:t>2</w:t>
      </w:r>
      <w:r w:rsidR="00EC41A3" w:rsidRPr="004667CD">
        <w:rPr>
          <w:rFonts w:ascii="Times New Roman" w:eastAsia="標楷體" w:hAnsi="Times New Roman" w:hint="eastAsia"/>
          <w:b/>
          <w:sz w:val="18"/>
          <w:szCs w:val="18"/>
        </w:rPr>
        <w:t>號</w:t>
      </w:r>
      <w:r w:rsidR="00EC41A3" w:rsidRPr="004667CD">
        <w:rPr>
          <w:rFonts w:ascii="Times New Roman" w:eastAsia="標楷體" w:hAnsi="Times New Roman" w:hint="eastAsia"/>
          <w:b/>
          <w:sz w:val="18"/>
          <w:szCs w:val="18"/>
        </w:rPr>
        <w:t>6</w:t>
      </w:r>
      <w:r w:rsidR="00EC41A3" w:rsidRPr="004667CD">
        <w:rPr>
          <w:rFonts w:ascii="Times New Roman" w:eastAsia="標楷體" w:hAnsi="Times New Roman" w:hint="eastAsia"/>
          <w:b/>
          <w:sz w:val="18"/>
          <w:szCs w:val="18"/>
        </w:rPr>
        <w:t>樓</w:t>
      </w:r>
    </w:p>
    <w:p w:rsidR="00343E5A" w:rsidRPr="004667CD" w:rsidRDefault="00343E5A" w:rsidP="00EC41A3">
      <w:pPr>
        <w:pStyle w:val="a3"/>
        <w:spacing w:line="200" w:lineRule="atLeast"/>
        <w:jc w:val="both"/>
        <w:rPr>
          <w:rFonts w:ascii="Times New Roman" w:eastAsia="標楷體" w:hAnsi="Times New Roman"/>
          <w:b/>
          <w:sz w:val="18"/>
          <w:szCs w:val="18"/>
        </w:rPr>
      </w:pPr>
    </w:p>
    <w:sectPr w:rsidR="00343E5A" w:rsidRPr="004667CD" w:rsidSect="006754BC">
      <w:pgSz w:w="11906" w:h="16838" w:code="9"/>
      <w:pgMar w:top="312" w:right="312" w:bottom="312" w:left="567" w:header="907" w:footer="90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EF" w:rsidRDefault="003B31EF" w:rsidP="00181885">
      <w:r>
        <w:separator/>
      </w:r>
    </w:p>
  </w:endnote>
  <w:endnote w:type="continuationSeparator" w:id="0">
    <w:p w:rsidR="003B31EF" w:rsidRDefault="003B31EF" w:rsidP="0018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顏體">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EF" w:rsidRDefault="003B31EF" w:rsidP="00181885">
      <w:r>
        <w:separator/>
      </w:r>
    </w:p>
  </w:footnote>
  <w:footnote w:type="continuationSeparator" w:id="0">
    <w:p w:rsidR="003B31EF" w:rsidRDefault="003B31EF" w:rsidP="0018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35"/>
    <w:multiLevelType w:val="singleLevel"/>
    <w:tmpl w:val="588EBAB4"/>
    <w:lvl w:ilvl="0">
      <w:start w:val="1"/>
      <w:numFmt w:val="decimal"/>
      <w:lvlText w:val="%1、"/>
      <w:lvlJc w:val="left"/>
      <w:pPr>
        <w:tabs>
          <w:tab w:val="num" w:pos="2791"/>
        </w:tabs>
        <w:ind w:left="2791" w:hanging="720"/>
      </w:pPr>
      <w:rPr>
        <w:rFonts w:ascii="標楷體" w:hint="eastAsia"/>
      </w:rPr>
    </w:lvl>
  </w:abstractNum>
  <w:abstractNum w:abstractNumId="1">
    <w:nsid w:val="10897C14"/>
    <w:multiLevelType w:val="hybridMultilevel"/>
    <w:tmpl w:val="48EE40F0"/>
    <w:lvl w:ilvl="0" w:tplc="2B907E8C">
      <w:start w:val="1"/>
      <w:numFmt w:val="taiwaneseCountingThousand"/>
      <w:lvlText w:val="（%1）"/>
      <w:lvlJc w:val="left"/>
      <w:pPr>
        <w:tabs>
          <w:tab w:val="num" w:pos="1443"/>
        </w:tabs>
        <w:ind w:left="1443" w:hanging="876"/>
      </w:pPr>
      <w:rPr>
        <w:rFonts w:hint="eastAsia"/>
      </w:rPr>
    </w:lvl>
    <w:lvl w:ilvl="1" w:tplc="39D03D7C">
      <w:start w:val="1"/>
      <w:numFmt w:val="decimal"/>
      <w:lvlText w:val="（%2）"/>
      <w:lvlJc w:val="left"/>
      <w:pPr>
        <w:tabs>
          <w:tab w:val="num" w:pos="636"/>
        </w:tabs>
        <w:ind w:left="636" w:hanging="720"/>
      </w:pPr>
      <w:rPr>
        <w:rFonts w:hint="eastAsia"/>
      </w:rPr>
    </w:lvl>
    <w:lvl w:ilvl="2" w:tplc="B7944AFE">
      <w:start w:val="1"/>
      <w:numFmt w:val="upperLetter"/>
      <w:lvlText w:val="（%3）"/>
      <w:lvlJc w:val="left"/>
      <w:pPr>
        <w:tabs>
          <w:tab w:val="num" w:pos="1191"/>
        </w:tabs>
        <w:ind w:left="1191" w:hanging="795"/>
      </w:pPr>
      <w:rPr>
        <w:rFonts w:hint="eastAsia"/>
      </w:r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
    <w:nsid w:val="1CE81A71"/>
    <w:multiLevelType w:val="hybridMultilevel"/>
    <w:tmpl w:val="B8D8B4AE"/>
    <w:lvl w:ilvl="0" w:tplc="C5B8CDA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22677234"/>
    <w:multiLevelType w:val="singleLevel"/>
    <w:tmpl w:val="ED1E563C"/>
    <w:lvl w:ilvl="0">
      <w:start w:val="1"/>
      <w:numFmt w:val="decimal"/>
      <w:lvlText w:val="%1、"/>
      <w:lvlJc w:val="left"/>
      <w:pPr>
        <w:tabs>
          <w:tab w:val="num" w:pos="2153"/>
        </w:tabs>
        <w:ind w:left="2153" w:hanging="396"/>
      </w:pPr>
      <w:rPr>
        <w:rFonts w:hint="eastAsia"/>
      </w:rPr>
    </w:lvl>
  </w:abstractNum>
  <w:abstractNum w:abstractNumId="4">
    <w:nsid w:val="2A9F491C"/>
    <w:multiLevelType w:val="singleLevel"/>
    <w:tmpl w:val="F448043A"/>
    <w:lvl w:ilvl="0">
      <w:start w:val="1"/>
      <w:numFmt w:val="taiwaneseCountingThousand"/>
      <w:lvlText w:val="（%1）"/>
      <w:lvlJc w:val="left"/>
      <w:pPr>
        <w:tabs>
          <w:tab w:val="num" w:pos="1266"/>
        </w:tabs>
        <w:ind w:left="1266" w:hanging="840"/>
      </w:pPr>
      <w:rPr>
        <w:rFonts w:hint="eastAsia"/>
      </w:rPr>
    </w:lvl>
  </w:abstractNum>
  <w:abstractNum w:abstractNumId="5">
    <w:nsid w:val="2B272D46"/>
    <w:multiLevelType w:val="hybridMultilevel"/>
    <w:tmpl w:val="44025028"/>
    <w:lvl w:ilvl="0" w:tplc="62C6BE86">
      <w:start w:val="1"/>
      <w:numFmt w:val="taiwaneseCountingThousand"/>
      <w:lvlText w:val="%1、"/>
      <w:lvlJc w:val="left"/>
      <w:pPr>
        <w:tabs>
          <w:tab w:val="num" w:pos="-4"/>
        </w:tabs>
        <w:ind w:left="-4" w:hanging="720"/>
      </w:pPr>
      <w:rPr>
        <w:rFonts w:hint="default"/>
      </w:rPr>
    </w:lvl>
    <w:lvl w:ilvl="1" w:tplc="04090019" w:tentative="1">
      <w:start w:val="1"/>
      <w:numFmt w:val="ideographTraditional"/>
      <w:lvlText w:val="%2、"/>
      <w:lvlJc w:val="left"/>
      <w:pPr>
        <w:tabs>
          <w:tab w:val="num" w:pos="236"/>
        </w:tabs>
        <w:ind w:left="236" w:hanging="480"/>
      </w:pPr>
    </w:lvl>
    <w:lvl w:ilvl="2" w:tplc="0409001B" w:tentative="1">
      <w:start w:val="1"/>
      <w:numFmt w:val="lowerRoman"/>
      <w:lvlText w:val="%3."/>
      <w:lvlJc w:val="right"/>
      <w:pPr>
        <w:tabs>
          <w:tab w:val="num" w:pos="716"/>
        </w:tabs>
        <w:ind w:left="716" w:hanging="480"/>
      </w:pPr>
    </w:lvl>
    <w:lvl w:ilvl="3" w:tplc="0409000F" w:tentative="1">
      <w:start w:val="1"/>
      <w:numFmt w:val="decimal"/>
      <w:lvlText w:val="%4."/>
      <w:lvlJc w:val="left"/>
      <w:pPr>
        <w:tabs>
          <w:tab w:val="num" w:pos="1196"/>
        </w:tabs>
        <w:ind w:left="1196" w:hanging="480"/>
      </w:pPr>
    </w:lvl>
    <w:lvl w:ilvl="4" w:tplc="04090019" w:tentative="1">
      <w:start w:val="1"/>
      <w:numFmt w:val="ideographTraditional"/>
      <w:lvlText w:val="%5、"/>
      <w:lvlJc w:val="left"/>
      <w:pPr>
        <w:tabs>
          <w:tab w:val="num" w:pos="1676"/>
        </w:tabs>
        <w:ind w:left="1676" w:hanging="480"/>
      </w:pPr>
    </w:lvl>
    <w:lvl w:ilvl="5" w:tplc="0409001B" w:tentative="1">
      <w:start w:val="1"/>
      <w:numFmt w:val="lowerRoman"/>
      <w:lvlText w:val="%6."/>
      <w:lvlJc w:val="right"/>
      <w:pPr>
        <w:tabs>
          <w:tab w:val="num" w:pos="2156"/>
        </w:tabs>
        <w:ind w:left="2156" w:hanging="480"/>
      </w:pPr>
    </w:lvl>
    <w:lvl w:ilvl="6" w:tplc="0409000F" w:tentative="1">
      <w:start w:val="1"/>
      <w:numFmt w:val="decimal"/>
      <w:lvlText w:val="%7."/>
      <w:lvlJc w:val="left"/>
      <w:pPr>
        <w:tabs>
          <w:tab w:val="num" w:pos="2636"/>
        </w:tabs>
        <w:ind w:left="2636" w:hanging="480"/>
      </w:pPr>
    </w:lvl>
    <w:lvl w:ilvl="7" w:tplc="04090019" w:tentative="1">
      <w:start w:val="1"/>
      <w:numFmt w:val="ideographTraditional"/>
      <w:lvlText w:val="%8、"/>
      <w:lvlJc w:val="left"/>
      <w:pPr>
        <w:tabs>
          <w:tab w:val="num" w:pos="3116"/>
        </w:tabs>
        <w:ind w:left="3116" w:hanging="480"/>
      </w:pPr>
    </w:lvl>
    <w:lvl w:ilvl="8" w:tplc="0409001B" w:tentative="1">
      <w:start w:val="1"/>
      <w:numFmt w:val="lowerRoman"/>
      <w:lvlText w:val="%9."/>
      <w:lvlJc w:val="right"/>
      <w:pPr>
        <w:tabs>
          <w:tab w:val="num" w:pos="3596"/>
        </w:tabs>
        <w:ind w:left="3596" w:hanging="480"/>
      </w:pPr>
    </w:lvl>
  </w:abstractNum>
  <w:abstractNum w:abstractNumId="6">
    <w:nsid w:val="2DB53DC0"/>
    <w:multiLevelType w:val="singleLevel"/>
    <w:tmpl w:val="5992CFF4"/>
    <w:lvl w:ilvl="0">
      <w:start w:val="1"/>
      <w:numFmt w:val="taiwaneseCountingThousand"/>
      <w:lvlText w:val="（%1）"/>
      <w:lvlJc w:val="left"/>
      <w:pPr>
        <w:tabs>
          <w:tab w:val="num" w:pos="1400"/>
        </w:tabs>
        <w:ind w:left="1400" w:hanging="840"/>
      </w:pPr>
      <w:rPr>
        <w:rFonts w:hint="eastAsia"/>
      </w:rPr>
    </w:lvl>
  </w:abstractNum>
  <w:abstractNum w:abstractNumId="7">
    <w:nsid w:val="35F233C7"/>
    <w:multiLevelType w:val="hybridMultilevel"/>
    <w:tmpl w:val="862CCFA0"/>
    <w:lvl w:ilvl="0" w:tplc="816A5E98">
      <w:start w:val="1"/>
      <w:numFmt w:val="decimal"/>
      <w:lvlText w:val="(%1)"/>
      <w:lvlJc w:val="left"/>
      <w:pPr>
        <w:ind w:left="1860" w:hanging="36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8">
    <w:nsid w:val="365D5B9B"/>
    <w:multiLevelType w:val="hybridMultilevel"/>
    <w:tmpl w:val="BC7C6E8E"/>
    <w:lvl w:ilvl="0" w:tplc="08B8EEF4">
      <w:start w:val="1"/>
      <w:numFmt w:val="taiwaneseCountingThousand"/>
      <w:lvlText w:val="第%1條"/>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AE3CF0"/>
    <w:multiLevelType w:val="singleLevel"/>
    <w:tmpl w:val="2B907E8C"/>
    <w:lvl w:ilvl="0">
      <w:start w:val="1"/>
      <w:numFmt w:val="taiwaneseCountingThousand"/>
      <w:lvlText w:val="（%1）"/>
      <w:lvlJc w:val="left"/>
      <w:pPr>
        <w:tabs>
          <w:tab w:val="num" w:pos="2007"/>
        </w:tabs>
        <w:ind w:left="2007" w:hanging="876"/>
      </w:pPr>
      <w:rPr>
        <w:rFonts w:hint="eastAsia"/>
      </w:rPr>
    </w:lvl>
  </w:abstractNum>
  <w:abstractNum w:abstractNumId="10">
    <w:nsid w:val="3EA80391"/>
    <w:multiLevelType w:val="singleLevel"/>
    <w:tmpl w:val="0F8A9600"/>
    <w:lvl w:ilvl="0">
      <w:start w:val="1"/>
      <w:numFmt w:val="taiwaneseCountingThousand"/>
      <w:lvlText w:val="（%1）"/>
      <w:lvlJc w:val="left"/>
      <w:pPr>
        <w:tabs>
          <w:tab w:val="num" w:pos="1342"/>
        </w:tabs>
        <w:ind w:left="1342" w:hanging="840"/>
      </w:pPr>
      <w:rPr>
        <w:rFonts w:hint="eastAsia"/>
      </w:rPr>
    </w:lvl>
  </w:abstractNum>
  <w:abstractNum w:abstractNumId="11">
    <w:nsid w:val="43140CD9"/>
    <w:multiLevelType w:val="hybridMultilevel"/>
    <w:tmpl w:val="C8B08B52"/>
    <w:lvl w:ilvl="0" w:tplc="91420450">
      <w:start w:val="4"/>
      <w:numFmt w:val="decimal"/>
      <w:lvlText w:val="%1、"/>
      <w:lvlJc w:val="left"/>
      <w:pPr>
        <w:ind w:left="2460" w:hanging="444"/>
      </w:pPr>
      <w:rPr>
        <w:rFonts w:hint="default"/>
        <w:u w:val="none"/>
      </w:rPr>
    </w:lvl>
    <w:lvl w:ilvl="1" w:tplc="04090019">
      <w:start w:val="1"/>
      <w:numFmt w:val="ideographTraditional"/>
      <w:lvlText w:val="%2、"/>
      <w:lvlJc w:val="left"/>
      <w:pPr>
        <w:ind w:left="2976" w:hanging="480"/>
      </w:pPr>
    </w:lvl>
    <w:lvl w:ilvl="2" w:tplc="0409001B">
      <w:start w:val="1"/>
      <w:numFmt w:val="lowerRoman"/>
      <w:lvlText w:val="%3."/>
      <w:lvlJc w:val="right"/>
      <w:pPr>
        <w:ind w:left="3456" w:hanging="480"/>
      </w:pPr>
    </w:lvl>
    <w:lvl w:ilvl="3" w:tplc="0409000F" w:tentative="1">
      <w:start w:val="1"/>
      <w:numFmt w:val="decimal"/>
      <w:lvlText w:val="%4."/>
      <w:lvlJc w:val="left"/>
      <w:pPr>
        <w:ind w:left="3936" w:hanging="480"/>
      </w:pPr>
    </w:lvl>
    <w:lvl w:ilvl="4" w:tplc="04090019" w:tentative="1">
      <w:start w:val="1"/>
      <w:numFmt w:val="ideographTraditional"/>
      <w:lvlText w:val="%5、"/>
      <w:lvlJc w:val="left"/>
      <w:pPr>
        <w:ind w:left="4416" w:hanging="480"/>
      </w:pPr>
    </w:lvl>
    <w:lvl w:ilvl="5" w:tplc="0409001B" w:tentative="1">
      <w:start w:val="1"/>
      <w:numFmt w:val="lowerRoman"/>
      <w:lvlText w:val="%6."/>
      <w:lvlJc w:val="right"/>
      <w:pPr>
        <w:ind w:left="4896" w:hanging="480"/>
      </w:pPr>
    </w:lvl>
    <w:lvl w:ilvl="6" w:tplc="0409000F" w:tentative="1">
      <w:start w:val="1"/>
      <w:numFmt w:val="decimal"/>
      <w:lvlText w:val="%7."/>
      <w:lvlJc w:val="left"/>
      <w:pPr>
        <w:ind w:left="5376" w:hanging="480"/>
      </w:pPr>
    </w:lvl>
    <w:lvl w:ilvl="7" w:tplc="04090019" w:tentative="1">
      <w:start w:val="1"/>
      <w:numFmt w:val="ideographTraditional"/>
      <w:lvlText w:val="%8、"/>
      <w:lvlJc w:val="left"/>
      <w:pPr>
        <w:ind w:left="5856" w:hanging="480"/>
      </w:pPr>
    </w:lvl>
    <w:lvl w:ilvl="8" w:tplc="0409001B" w:tentative="1">
      <w:start w:val="1"/>
      <w:numFmt w:val="lowerRoman"/>
      <w:lvlText w:val="%9."/>
      <w:lvlJc w:val="right"/>
      <w:pPr>
        <w:ind w:left="6336" w:hanging="480"/>
      </w:pPr>
    </w:lvl>
  </w:abstractNum>
  <w:abstractNum w:abstractNumId="12">
    <w:nsid w:val="521F329D"/>
    <w:multiLevelType w:val="hybridMultilevel"/>
    <w:tmpl w:val="FE383962"/>
    <w:lvl w:ilvl="0" w:tplc="B120A5B2">
      <w:start w:val="1"/>
      <w:numFmt w:val="decimal"/>
      <w:lvlText w:val="(%1)"/>
      <w:lvlJc w:val="left"/>
      <w:pPr>
        <w:tabs>
          <w:tab w:val="num" w:pos="2404"/>
        </w:tabs>
        <w:ind w:left="2404" w:hanging="360"/>
      </w:pPr>
      <w:rPr>
        <w:rFonts w:hint="eastAsia"/>
      </w:rPr>
    </w:lvl>
    <w:lvl w:ilvl="1" w:tplc="AFB2EB8E">
      <w:start w:val="1"/>
      <w:numFmt w:val="taiwaneseCountingThousand"/>
      <w:lvlText w:val="%2、"/>
      <w:lvlJc w:val="left"/>
      <w:pPr>
        <w:tabs>
          <w:tab w:val="num" w:pos="3244"/>
        </w:tabs>
        <w:ind w:left="3244" w:hanging="720"/>
      </w:pPr>
      <w:rPr>
        <w:rFonts w:hint="eastAsia"/>
      </w:rPr>
    </w:lvl>
    <w:lvl w:ilvl="2" w:tplc="0409001B" w:tentative="1">
      <w:start w:val="1"/>
      <w:numFmt w:val="lowerRoman"/>
      <w:lvlText w:val="%3."/>
      <w:lvlJc w:val="right"/>
      <w:pPr>
        <w:tabs>
          <w:tab w:val="num" w:pos="3484"/>
        </w:tabs>
        <w:ind w:left="3484" w:hanging="480"/>
      </w:pPr>
    </w:lvl>
    <w:lvl w:ilvl="3" w:tplc="0409000F" w:tentative="1">
      <w:start w:val="1"/>
      <w:numFmt w:val="decimal"/>
      <w:lvlText w:val="%4."/>
      <w:lvlJc w:val="left"/>
      <w:pPr>
        <w:tabs>
          <w:tab w:val="num" w:pos="3964"/>
        </w:tabs>
        <w:ind w:left="3964" w:hanging="480"/>
      </w:pPr>
    </w:lvl>
    <w:lvl w:ilvl="4" w:tplc="04090019" w:tentative="1">
      <w:start w:val="1"/>
      <w:numFmt w:val="ideographTraditional"/>
      <w:lvlText w:val="%5、"/>
      <w:lvlJc w:val="left"/>
      <w:pPr>
        <w:tabs>
          <w:tab w:val="num" w:pos="4444"/>
        </w:tabs>
        <w:ind w:left="4444" w:hanging="480"/>
      </w:pPr>
    </w:lvl>
    <w:lvl w:ilvl="5" w:tplc="0409001B" w:tentative="1">
      <w:start w:val="1"/>
      <w:numFmt w:val="lowerRoman"/>
      <w:lvlText w:val="%6."/>
      <w:lvlJc w:val="right"/>
      <w:pPr>
        <w:tabs>
          <w:tab w:val="num" w:pos="4924"/>
        </w:tabs>
        <w:ind w:left="4924" w:hanging="480"/>
      </w:pPr>
    </w:lvl>
    <w:lvl w:ilvl="6" w:tplc="0409000F" w:tentative="1">
      <w:start w:val="1"/>
      <w:numFmt w:val="decimal"/>
      <w:lvlText w:val="%7."/>
      <w:lvlJc w:val="left"/>
      <w:pPr>
        <w:tabs>
          <w:tab w:val="num" w:pos="5404"/>
        </w:tabs>
        <w:ind w:left="5404" w:hanging="480"/>
      </w:pPr>
    </w:lvl>
    <w:lvl w:ilvl="7" w:tplc="04090019" w:tentative="1">
      <w:start w:val="1"/>
      <w:numFmt w:val="ideographTraditional"/>
      <w:lvlText w:val="%8、"/>
      <w:lvlJc w:val="left"/>
      <w:pPr>
        <w:tabs>
          <w:tab w:val="num" w:pos="5884"/>
        </w:tabs>
        <w:ind w:left="5884" w:hanging="480"/>
      </w:pPr>
    </w:lvl>
    <w:lvl w:ilvl="8" w:tplc="0409001B" w:tentative="1">
      <w:start w:val="1"/>
      <w:numFmt w:val="lowerRoman"/>
      <w:lvlText w:val="%9."/>
      <w:lvlJc w:val="right"/>
      <w:pPr>
        <w:tabs>
          <w:tab w:val="num" w:pos="6364"/>
        </w:tabs>
        <w:ind w:left="6364" w:hanging="480"/>
      </w:pPr>
    </w:lvl>
  </w:abstractNum>
  <w:abstractNum w:abstractNumId="13">
    <w:nsid w:val="646F3B8B"/>
    <w:multiLevelType w:val="hybridMultilevel"/>
    <w:tmpl w:val="99E8E1A0"/>
    <w:lvl w:ilvl="0" w:tplc="79E4B96A">
      <w:start w:val="1"/>
      <w:numFmt w:val="taiwaneseCountingThousand"/>
      <w:lvlText w:val="(%1)"/>
      <w:lvlJc w:val="left"/>
      <w:pPr>
        <w:ind w:left="1164" w:hanging="360"/>
      </w:pPr>
      <w:rPr>
        <w:rFonts w:hint="default"/>
        <w:b/>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4">
    <w:nsid w:val="6BDF2A11"/>
    <w:multiLevelType w:val="hybridMultilevel"/>
    <w:tmpl w:val="39FA76BE"/>
    <w:lvl w:ilvl="0" w:tplc="C74656EC">
      <w:numFmt w:val="bullet"/>
      <w:lvlText w:val="□"/>
      <w:lvlJc w:val="left"/>
      <w:pPr>
        <w:tabs>
          <w:tab w:val="num" w:pos="2124"/>
        </w:tabs>
        <w:ind w:left="2124" w:hanging="360"/>
      </w:pPr>
      <w:rPr>
        <w:rFonts w:ascii="標楷體" w:eastAsia="標楷體" w:hAnsi="標楷體" w:cs="Times New Roman" w:hint="eastAsia"/>
        <w:lang w:val="en-US"/>
      </w:rPr>
    </w:lvl>
    <w:lvl w:ilvl="1" w:tplc="04090003" w:tentative="1">
      <w:start w:val="1"/>
      <w:numFmt w:val="bullet"/>
      <w:lvlText w:val=""/>
      <w:lvlJc w:val="left"/>
      <w:pPr>
        <w:tabs>
          <w:tab w:val="num" w:pos="2724"/>
        </w:tabs>
        <w:ind w:left="2724" w:hanging="480"/>
      </w:pPr>
      <w:rPr>
        <w:rFonts w:ascii="Wingdings" w:hAnsi="Wingdings" w:hint="default"/>
      </w:rPr>
    </w:lvl>
    <w:lvl w:ilvl="2" w:tplc="04090005" w:tentative="1">
      <w:start w:val="1"/>
      <w:numFmt w:val="bullet"/>
      <w:lvlText w:val=""/>
      <w:lvlJc w:val="left"/>
      <w:pPr>
        <w:tabs>
          <w:tab w:val="num" w:pos="3204"/>
        </w:tabs>
        <w:ind w:left="3204" w:hanging="480"/>
      </w:pPr>
      <w:rPr>
        <w:rFonts w:ascii="Wingdings" w:hAnsi="Wingdings" w:hint="default"/>
      </w:rPr>
    </w:lvl>
    <w:lvl w:ilvl="3" w:tplc="04090001" w:tentative="1">
      <w:start w:val="1"/>
      <w:numFmt w:val="bullet"/>
      <w:lvlText w:val=""/>
      <w:lvlJc w:val="left"/>
      <w:pPr>
        <w:tabs>
          <w:tab w:val="num" w:pos="3684"/>
        </w:tabs>
        <w:ind w:left="3684" w:hanging="480"/>
      </w:pPr>
      <w:rPr>
        <w:rFonts w:ascii="Wingdings" w:hAnsi="Wingdings" w:hint="default"/>
      </w:rPr>
    </w:lvl>
    <w:lvl w:ilvl="4" w:tplc="04090003" w:tentative="1">
      <w:start w:val="1"/>
      <w:numFmt w:val="bullet"/>
      <w:lvlText w:val=""/>
      <w:lvlJc w:val="left"/>
      <w:pPr>
        <w:tabs>
          <w:tab w:val="num" w:pos="4164"/>
        </w:tabs>
        <w:ind w:left="4164" w:hanging="480"/>
      </w:pPr>
      <w:rPr>
        <w:rFonts w:ascii="Wingdings" w:hAnsi="Wingdings" w:hint="default"/>
      </w:rPr>
    </w:lvl>
    <w:lvl w:ilvl="5" w:tplc="04090005" w:tentative="1">
      <w:start w:val="1"/>
      <w:numFmt w:val="bullet"/>
      <w:lvlText w:val=""/>
      <w:lvlJc w:val="left"/>
      <w:pPr>
        <w:tabs>
          <w:tab w:val="num" w:pos="4644"/>
        </w:tabs>
        <w:ind w:left="4644" w:hanging="480"/>
      </w:pPr>
      <w:rPr>
        <w:rFonts w:ascii="Wingdings" w:hAnsi="Wingdings" w:hint="default"/>
      </w:rPr>
    </w:lvl>
    <w:lvl w:ilvl="6" w:tplc="04090001" w:tentative="1">
      <w:start w:val="1"/>
      <w:numFmt w:val="bullet"/>
      <w:lvlText w:val=""/>
      <w:lvlJc w:val="left"/>
      <w:pPr>
        <w:tabs>
          <w:tab w:val="num" w:pos="5124"/>
        </w:tabs>
        <w:ind w:left="5124" w:hanging="480"/>
      </w:pPr>
      <w:rPr>
        <w:rFonts w:ascii="Wingdings" w:hAnsi="Wingdings" w:hint="default"/>
      </w:rPr>
    </w:lvl>
    <w:lvl w:ilvl="7" w:tplc="04090003" w:tentative="1">
      <w:start w:val="1"/>
      <w:numFmt w:val="bullet"/>
      <w:lvlText w:val=""/>
      <w:lvlJc w:val="left"/>
      <w:pPr>
        <w:tabs>
          <w:tab w:val="num" w:pos="5604"/>
        </w:tabs>
        <w:ind w:left="5604" w:hanging="480"/>
      </w:pPr>
      <w:rPr>
        <w:rFonts w:ascii="Wingdings" w:hAnsi="Wingdings" w:hint="default"/>
      </w:rPr>
    </w:lvl>
    <w:lvl w:ilvl="8" w:tplc="04090005" w:tentative="1">
      <w:start w:val="1"/>
      <w:numFmt w:val="bullet"/>
      <w:lvlText w:val=""/>
      <w:lvlJc w:val="left"/>
      <w:pPr>
        <w:tabs>
          <w:tab w:val="num" w:pos="6084"/>
        </w:tabs>
        <w:ind w:left="6084" w:hanging="480"/>
      </w:pPr>
      <w:rPr>
        <w:rFonts w:ascii="Wingdings" w:hAnsi="Wingdings" w:hint="default"/>
      </w:rPr>
    </w:lvl>
  </w:abstractNum>
  <w:num w:numId="1">
    <w:abstractNumId w:val="4"/>
  </w:num>
  <w:num w:numId="2">
    <w:abstractNumId w:val="6"/>
  </w:num>
  <w:num w:numId="3">
    <w:abstractNumId w:val="3"/>
  </w:num>
  <w:num w:numId="4">
    <w:abstractNumId w:val="10"/>
  </w:num>
  <w:num w:numId="5">
    <w:abstractNumId w:val="9"/>
  </w:num>
  <w:num w:numId="6">
    <w:abstractNumId w:val="0"/>
  </w:num>
  <w:num w:numId="7">
    <w:abstractNumId w:val="1"/>
  </w:num>
  <w:num w:numId="8">
    <w:abstractNumId w:val="14"/>
  </w:num>
  <w:num w:numId="9">
    <w:abstractNumId w:val="12"/>
  </w:num>
  <w:num w:numId="10">
    <w:abstractNumId w:val="2"/>
  </w:num>
  <w:num w:numId="11">
    <w:abstractNumId w:val="5"/>
  </w:num>
  <w:num w:numId="12">
    <w:abstractNumId w:val="8"/>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5A"/>
    <w:rsid w:val="00003A30"/>
    <w:rsid w:val="000728A2"/>
    <w:rsid w:val="000A729E"/>
    <w:rsid w:val="000E0CEE"/>
    <w:rsid w:val="00133183"/>
    <w:rsid w:val="00146199"/>
    <w:rsid w:val="001666A7"/>
    <w:rsid w:val="00181885"/>
    <w:rsid w:val="001A7825"/>
    <w:rsid w:val="001C1C10"/>
    <w:rsid w:val="00205789"/>
    <w:rsid w:val="00207E2B"/>
    <w:rsid w:val="00233247"/>
    <w:rsid w:val="002B0536"/>
    <w:rsid w:val="002D1263"/>
    <w:rsid w:val="002F2796"/>
    <w:rsid w:val="00343E5A"/>
    <w:rsid w:val="003528FD"/>
    <w:rsid w:val="003622AC"/>
    <w:rsid w:val="003952BE"/>
    <w:rsid w:val="003A205A"/>
    <w:rsid w:val="003B31EF"/>
    <w:rsid w:val="003B4E64"/>
    <w:rsid w:val="003E6D31"/>
    <w:rsid w:val="004511A3"/>
    <w:rsid w:val="004667CD"/>
    <w:rsid w:val="0048154C"/>
    <w:rsid w:val="004926E3"/>
    <w:rsid w:val="004938E3"/>
    <w:rsid w:val="004D4A8F"/>
    <w:rsid w:val="0052366B"/>
    <w:rsid w:val="00527C90"/>
    <w:rsid w:val="005A5ECE"/>
    <w:rsid w:val="00601801"/>
    <w:rsid w:val="00640612"/>
    <w:rsid w:val="006754BC"/>
    <w:rsid w:val="006C0A3C"/>
    <w:rsid w:val="006E1175"/>
    <w:rsid w:val="00705704"/>
    <w:rsid w:val="007D7BAE"/>
    <w:rsid w:val="0086215E"/>
    <w:rsid w:val="0086457C"/>
    <w:rsid w:val="00881B4F"/>
    <w:rsid w:val="008C1246"/>
    <w:rsid w:val="008D07EB"/>
    <w:rsid w:val="00930280"/>
    <w:rsid w:val="00935DC1"/>
    <w:rsid w:val="009A6525"/>
    <w:rsid w:val="009C5D26"/>
    <w:rsid w:val="009F3914"/>
    <w:rsid w:val="00A44CB4"/>
    <w:rsid w:val="00A47BB5"/>
    <w:rsid w:val="00AC2A5A"/>
    <w:rsid w:val="00B41715"/>
    <w:rsid w:val="00B4495B"/>
    <w:rsid w:val="00BD3927"/>
    <w:rsid w:val="00C36FB5"/>
    <w:rsid w:val="00C46E3F"/>
    <w:rsid w:val="00C57A1B"/>
    <w:rsid w:val="00C63896"/>
    <w:rsid w:val="00C66D5D"/>
    <w:rsid w:val="00C77899"/>
    <w:rsid w:val="00CB7A67"/>
    <w:rsid w:val="00CE6402"/>
    <w:rsid w:val="00CE6750"/>
    <w:rsid w:val="00D30C47"/>
    <w:rsid w:val="00D31AF8"/>
    <w:rsid w:val="00D3742C"/>
    <w:rsid w:val="00D46C3D"/>
    <w:rsid w:val="00D67A18"/>
    <w:rsid w:val="00D73B79"/>
    <w:rsid w:val="00DE6669"/>
    <w:rsid w:val="00DF115D"/>
    <w:rsid w:val="00DF78B4"/>
    <w:rsid w:val="00E11D3E"/>
    <w:rsid w:val="00E16C4D"/>
    <w:rsid w:val="00E21265"/>
    <w:rsid w:val="00E359B3"/>
    <w:rsid w:val="00E72FC1"/>
    <w:rsid w:val="00EC23C8"/>
    <w:rsid w:val="00EC41A3"/>
    <w:rsid w:val="00F04E1A"/>
    <w:rsid w:val="00F45F55"/>
    <w:rsid w:val="00F63594"/>
    <w:rsid w:val="00FF5848"/>
    <w:rsid w:val="00FF7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43E5A"/>
    <w:rPr>
      <w:rFonts w:ascii="細明體" w:eastAsia="細明體" w:hAnsi="Courier New"/>
      <w:sz w:val="28"/>
      <w:szCs w:val="20"/>
    </w:rPr>
  </w:style>
  <w:style w:type="character" w:customStyle="1" w:styleId="a4">
    <w:name w:val="純文字 字元"/>
    <w:basedOn w:val="a0"/>
    <w:link w:val="a3"/>
    <w:rsid w:val="00343E5A"/>
    <w:rPr>
      <w:rFonts w:ascii="細明體" w:eastAsia="細明體" w:hAnsi="Courier New" w:cs="Times New Roman"/>
      <w:sz w:val="28"/>
      <w:szCs w:val="20"/>
    </w:rPr>
  </w:style>
  <w:style w:type="paragraph" w:styleId="a5">
    <w:name w:val="Block Text"/>
    <w:basedOn w:val="a"/>
    <w:rsid w:val="00343E5A"/>
    <w:pPr>
      <w:autoSpaceDE w:val="0"/>
      <w:autoSpaceDN w:val="0"/>
      <w:snapToGrid w:val="0"/>
      <w:spacing w:line="360" w:lineRule="exact"/>
      <w:ind w:left="180" w:right="152"/>
      <w:jc w:val="both"/>
      <w:textAlignment w:val="bottom"/>
    </w:pPr>
    <w:rPr>
      <w:b/>
      <w:bCs/>
      <w:sz w:val="22"/>
    </w:rPr>
  </w:style>
  <w:style w:type="paragraph" w:styleId="a6">
    <w:name w:val="header"/>
    <w:basedOn w:val="a"/>
    <w:link w:val="a7"/>
    <w:rsid w:val="00343E5A"/>
    <w:pPr>
      <w:tabs>
        <w:tab w:val="center" w:pos="4153"/>
        <w:tab w:val="right" w:pos="8306"/>
      </w:tabs>
      <w:snapToGrid w:val="0"/>
    </w:pPr>
    <w:rPr>
      <w:sz w:val="20"/>
      <w:szCs w:val="20"/>
    </w:rPr>
  </w:style>
  <w:style w:type="character" w:customStyle="1" w:styleId="a7">
    <w:name w:val="頁首 字元"/>
    <w:basedOn w:val="a0"/>
    <w:link w:val="a6"/>
    <w:rsid w:val="00343E5A"/>
    <w:rPr>
      <w:rFonts w:ascii="Times New Roman" w:eastAsia="新細明體" w:hAnsi="Times New Roman" w:cs="Times New Roman"/>
      <w:sz w:val="20"/>
      <w:szCs w:val="20"/>
    </w:rPr>
  </w:style>
  <w:style w:type="paragraph" w:styleId="a8">
    <w:name w:val="footer"/>
    <w:basedOn w:val="a"/>
    <w:link w:val="a9"/>
    <w:uiPriority w:val="99"/>
    <w:unhideWhenUsed/>
    <w:rsid w:val="00181885"/>
    <w:pPr>
      <w:tabs>
        <w:tab w:val="center" w:pos="4153"/>
        <w:tab w:val="right" w:pos="8306"/>
      </w:tabs>
      <w:snapToGrid w:val="0"/>
    </w:pPr>
    <w:rPr>
      <w:sz w:val="20"/>
      <w:szCs w:val="20"/>
    </w:rPr>
  </w:style>
  <w:style w:type="character" w:customStyle="1" w:styleId="a9">
    <w:name w:val="頁尾 字元"/>
    <w:basedOn w:val="a0"/>
    <w:link w:val="a8"/>
    <w:uiPriority w:val="99"/>
    <w:rsid w:val="00181885"/>
    <w:rPr>
      <w:rFonts w:ascii="Times New Roman" w:eastAsia="新細明體" w:hAnsi="Times New Roman" w:cs="Times New Roman"/>
      <w:sz w:val="20"/>
      <w:szCs w:val="20"/>
    </w:rPr>
  </w:style>
  <w:style w:type="paragraph" w:styleId="aa">
    <w:name w:val="Salutation"/>
    <w:basedOn w:val="a"/>
    <w:next w:val="a"/>
    <w:link w:val="ab"/>
    <w:uiPriority w:val="99"/>
    <w:unhideWhenUsed/>
    <w:rsid w:val="006754BC"/>
    <w:rPr>
      <w:rFonts w:eastAsia="標楷體"/>
      <w:sz w:val="16"/>
      <w:szCs w:val="16"/>
    </w:rPr>
  </w:style>
  <w:style w:type="character" w:customStyle="1" w:styleId="ab">
    <w:name w:val="問候 字元"/>
    <w:basedOn w:val="a0"/>
    <w:link w:val="aa"/>
    <w:uiPriority w:val="99"/>
    <w:rsid w:val="006754BC"/>
    <w:rPr>
      <w:rFonts w:ascii="Times New Roman" w:eastAsia="標楷體" w:hAnsi="Times New Roman" w:cs="Times New Roman"/>
      <w:sz w:val="16"/>
      <w:szCs w:val="16"/>
    </w:rPr>
  </w:style>
  <w:style w:type="paragraph" w:styleId="ac">
    <w:name w:val="Closing"/>
    <w:basedOn w:val="a"/>
    <w:link w:val="ad"/>
    <w:uiPriority w:val="99"/>
    <w:unhideWhenUsed/>
    <w:rsid w:val="006754BC"/>
    <w:pPr>
      <w:ind w:leftChars="1800" w:left="100"/>
    </w:pPr>
    <w:rPr>
      <w:rFonts w:eastAsia="標楷體"/>
      <w:sz w:val="16"/>
      <w:szCs w:val="16"/>
    </w:rPr>
  </w:style>
  <w:style w:type="character" w:customStyle="1" w:styleId="ad">
    <w:name w:val="結語 字元"/>
    <w:basedOn w:val="a0"/>
    <w:link w:val="ac"/>
    <w:uiPriority w:val="99"/>
    <w:rsid w:val="006754BC"/>
    <w:rPr>
      <w:rFonts w:ascii="Times New Roman" w:eastAsia="標楷體" w:hAnsi="Times New Roman" w:cs="Times New Roman"/>
      <w:sz w:val="16"/>
      <w:szCs w:val="16"/>
    </w:rPr>
  </w:style>
  <w:style w:type="paragraph" w:styleId="ae">
    <w:name w:val="Balloon Text"/>
    <w:basedOn w:val="a"/>
    <w:link w:val="af"/>
    <w:uiPriority w:val="99"/>
    <w:semiHidden/>
    <w:unhideWhenUsed/>
    <w:rsid w:val="008D07E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D07EB"/>
    <w:rPr>
      <w:rFonts w:asciiTheme="majorHAnsi" w:eastAsiaTheme="majorEastAsia" w:hAnsiTheme="majorHAnsi" w:cstheme="majorBidi"/>
      <w:sz w:val="18"/>
      <w:szCs w:val="18"/>
    </w:rPr>
  </w:style>
  <w:style w:type="table" w:styleId="af0">
    <w:name w:val="Table Grid"/>
    <w:basedOn w:val="a1"/>
    <w:rsid w:val="00D31A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43E5A"/>
    <w:rPr>
      <w:rFonts w:ascii="細明體" w:eastAsia="細明體" w:hAnsi="Courier New"/>
      <w:sz w:val="28"/>
      <w:szCs w:val="20"/>
    </w:rPr>
  </w:style>
  <w:style w:type="character" w:customStyle="1" w:styleId="a4">
    <w:name w:val="純文字 字元"/>
    <w:basedOn w:val="a0"/>
    <w:link w:val="a3"/>
    <w:rsid w:val="00343E5A"/>
    <w:rPr>
      <w:rFonts w:ascii="細明體" w:eastAsia="細明體" w:hAnsi="Courier New" w:cs="Times New Roman"/>
      <w:sz w:val="28"/>
      <w:szCs w:val="20"/>
    </w:rPr>
  </w:style>
  <w:style w:type="paragraph" w:styleId="a5">
    <w:name w:val="Block Text"/>
    <w:basedOn w:val="a"/>
    <w:rsid w:val="00343E5A"/>
    <w:pPr>
      <w:autoSpaceDE w:val="0"/>
      <w:autoSpaceDN w:val="0"/>
      <w:snapToGrid w:val="0"/>
      <w:spacing w:line="360" w:lineRule="exact"/>
      <w:ind w:left="180" w:right="152"/>
      <w:jc w:val="both"/>
      <w:textAlignment w:val="bottom"/>
    </w:pPr>
    <w:rPr>
      <w:b/>
      <w:bCs/>
      <w:sz w:val="22"/>
    </w:rPr>
  </w:style>
  <w:style w:type="paragraph" w:styleId="a6">
    <w:name w:val="header"/>
    <w:basedOn w:val="a"/>
    <w:link w:val="a7"/>
    <w:rsid w:val="00343E5A"/>
    <w:pPr>
      <w:tabs>
        <w:tab w:val="center" w:pos="4153"/>
        <w:tab w:val="right" w:pos="8306"/>
      </w:tabs>
      <w:snapToGrid w:val="0"/>
    </w:pPr>
    <w:rPr>
      <w:sz w:val="20"/>
      <w:szCs w:val="20"/>
    </w:rPr>
  </w:style>
  <w:style w:type="character" w:customStyle="1" w:styleId="a7">
    <w:name w:val="頁首 字元"/>
    <w:basedOn w:val="a0"/>
    <w:link w:val="a6"/>
    <w:rsid w:val="00343E5A"/>
    <w:rPr>
      <w:rFonts w:ascii="Times New Roman" w:eastAsia="新細明體" w:hAnsi="Times New Roman" w:cs="Times New Roman"/>
      <w:sz w:val="20"/>
      <w:szCs w:val="20"/>
    </w:rPr>
  </w:style>
  <w:style w:type="paragraph" w:styleId="a8">
    <w:name w:val="footer"/>
    <w:basedOn w:val="a"/>
    <w:link w:val="a9"/>
    <w:uiPriority w:val="99"/>
    <w:unhideWhenUsed/>
    <w:rsid w:val="00181885"/>
    <w:pPr>
      <w:tabs>
        <w:tab w:val="center" w:pos="4153"/>
        <w:tab w:val="right" w:pos="8306"/>
      </w:tabs>
      <w:snapToGrid w:val="0"/>
    </w:pPr>
    <w:rPr>
      <w:sz w:val="20"/>
      <w:szCs w:val="20"/>
    </w:rPr>
  </w:style>
  <w:style w:type="character" w:customStyle="1" w:styleId="a9">
    <w:name w:val="頁尾 字元"/>
    <w:basedOn w:val="a0"/>
    <w:link w:val="a8"/>
    <w:uiPriority w:val="99"/>
    <w:rsid w:val="00181885"/>
    <w:rPr>
      <w:rFonts w:ascii="Times New Roman" w:eastAsia="新細明體" w:hAnsi="Times New Roman" w:cs="Times New Roman"/>
      <w:sz w:val="20"/>
      <w:szCs w:val="20"/>
    </w:rPr>
  </w:style>
  <w:style w:type="paragraph" w:styleId="aa">
    <w:name w:val="Salutation"/>
    <w:basedOn w:val="a"/>
    <w:next w:val="a"/>
    <w:link w:val="ab"/>
    <w:uiPriority w:val="99"/>
    <w:unhideWhenUsed/>
    <w:rsid w:val="006754BC"/>
    <w:rPr>
      <w:rFonts w:eastAsia="標楷體"/>
      <w:sz w:val="16"/>
      <w:szCs w:val="16"/>
    </w:rPr>
  </w:style>
  <w:style w:type="character" w:customStyle="1" w:styleId="ab">
    <w:name w:val="問候 字元"/>
    <w:basedOn w:val="a0"/>
    <w:link w:val="aa"/>
    <w:uiPriority w:val="99"/>
    <w:rsid w:val="006754BC"/>
    <w:rPr>
      <w:rFonts w:ascii="Times New Roman" w:eastAsia="標楷體" w:hAnsi="Times New Roman" w:cs="Times New Roman"/>
      <w:sz w:val="16"/>
      <w:szCs w:val="16"/>
    </w:rPr>
  </w:style>
  <w:style w:type="paragraph" w:styleId="ac">
    <w:name w:val="Closing"/>
    <w:basedOn w:val="a"/>
    <w:link w:val="ad"/>
    <w:uiPriority w:val="99"/>
    <w:unhideWhenUsed/>
    <w:rsid w:val="006754BC"/>
    <w:pPr>
      <w:ind w:leftChars="1800" w:left="100"/>
    </w:pPr>
    <w:rPr>
      <w:rFonts w:eastAsia="標楷體"/>
      <w:sz w:val="16"/>
      <w:szCs w:val="16"/>
    </w:rPr>
  </w:style>
  <w:style w:type="character" w:customStyle="1" w:styleId="ad">
    <w:name w:val="結語 字元"/>
    <w:basedOn w:val="a0"/>
    <w:link w:val="ac"/>
    <w:uiPriority w:val="99"/>
    <w:rsid w:val="006754BC"/>
    <w:rPr>
      <w:rFonts w:ascii="Times New Roman" w:eastAsia="標楷體" w:hAnsi="Times New Roman" w:cs="Times New Roman"/>
      <w:sz w:val="16"/>
      <w:szCs w:val="16"/>
    </w:rPr>
  </w:style>
  <w:style w:type="paragraph" w:styleId="ae">
    <w:name w:val="Balloon Text"/>
    <w:basedOn w:val="a"/>
    <w:link w:val="af"/>
    <w:uiPriority w:val="99"/>
    <w:semiHidden/>
    <w:unhideWhenUsed/>
    <w:rsid w:val="008D07E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D07EB"/>
    <w:rPr>
      <w:rFonts w:asciiTheme="majorHAnsi" w:eastAsiaTheme="majorEastAsia" w:hAnsiTheme="majorHAnsi" w:cstheme="majorBidi"/>
      <w:sz w:val="18"/>
      <w:szCs w:val="18"/>
    </w:rPr>
  </w:style>
  <w:style w:type="table" w:styleId="af0">
    <w:name w:val="Table Grid"/>
    <w:basedOn w:val="a1"/>
    <w:rsid w:val="00D31A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3ECD-8CAB-4246-B441-C9DBA5FC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PF1023</dc:creator>
  <cp:lastModifiedBy>PF1023</cp:lastModifiedBy>
  <cp:revision>19</cp:revision>
  <cp:lastPrinted>2019-04-27T07:42:00Z</cp:lastPrinted>
  <dcterms:created xsi:type="dcterms:W3CDTF">2018-10-05T05:10:00Z</dcterms:created>
  <dcterms:modified xsi:type="dcterms:W3CDTF">2019-05-09T02:13:00Z</dcterms:modified>
</cp:coreProperties>
</file>